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A72F582"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r w:rsidR="00165D70">
        <w:rPr>
          <w:rFonts w:ascii="Azo Sans Lt" w:hAnsi="Azo Sans Lt" w:cstheme="minorHAnsi"/>
          <w:b/>
        </w:rPr>
        <w:t>I</w:t>
      </w: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3B1EA156"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0737C4">
        <w:rPr>
          <w:rFonts w:ascii="Azo Sans Md" w:hAnsi="Azo Sans Md" w:cstheme="minorHAnsi"/>
          <w:b/>
          <w:bCs/>
          <w:sz w:val="22"/>
          <w:szCs w:val="22"/>
        </w:rPr>
        <w:t>16.622/2023</w:t>
      </w:r>
      <w:r w:rsidR="000737C4">
        <w:rPr>
          <w:rFonts w:ascii="Azo Sans Md" w:hAnsi="Azo Sans Md" w:cstheme="minorHAnsi"/>
          <w:sz w:val="22"/>
          <w:szCs w:val="22"/>
        </w:rPr>
        <w:t>,</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por Sistema de Registro de Preços nº </w:t>
      </w:r>
      <w:r w:rsidR="000737C4">
        <w:rPr>
          <w:rFonts w:ascii="Azo Sans Md" w:hAnsi="Azo Sans Md" w:cstheme="minorHAnsi"/>
          <w:b/>
          <w:bCs/>
          <w:sz w:val="22"/>
          <w:szCs w:val="22"/>
        </w:rPr>
        <w:t>212/2023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7D44EDB2"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1D4AC3" w:rsidRPr="00785D66">
        <w:rPr>
          <w:rFonts w:ascii="Azo Sans Lt" w:hAnsi="Azo Sans Lt" w:cstheme="minorHAnsi"/>
          <w:b w:val="0"/>
          <w:sz w:val="22"/>
          <w:szCs w:val="22"/>
        </w:rPr>
        <w:t xml:space="preserve">o </w:t>
      </w:r>
      <w:r w:rsidR="00461F93" w:rsidRPr="00461F93">
        <w:rPr>
          <w:rFonts w:ascii="Azo Sans Md" w:hAnsi="Azo Sans Md" w:cstheme="minorHAnsi"/>
          <w:bCs w:val="0"/>
          <w:sz w:val="22"/>
          <w:szCs w:val="22"/>
        </w:rPr>
        <w:t xml:space="preserve">REGISTRO DE PREÇOS </w:t>
      </w:r>
      <w:r w:rsidR="00461F93" w:rsidRPr="00461F93">
        <w:rPr>
          <w:rFonts w:ascii="Azo Sans Md" w:hAnsi="Azo Sans Md" w:cstheme="minorHAnsi"/>
          <w:b w:val="0"/>
          <w:sz w:val="22"/>
          <w:szCs w:val="22"/>
        </w:rPr>
        <w:t xml:space="preserve">para futura e eventual </w:t>
      </w:r>
      <w:r w:rsidR="000737C4" w:rsidRPr="00461F93">
        <w:rPr>
          <w:rFonts w:ascii="Azo Sans Md" w:hAnsi="Azo Sans Md" w:cstheme="minorHAnsi"/>
          <w:b w:val="0"/>
          <w:sz w:val="22"/>
          <w:szCs w:val="22"/>
        </w:rPr>
        <w:t>AQUISIÇÃO</w:t>
      </w:r>
      <w:r w:rsidR="00461F93" w:rsidRPr="00461F93">
        <w:rPr>
          <w:rFonts w:ascii="Azo Sans Md" w:hAnsi="Azo Sans Md" w:cstheme="minorHAnsi"/>
          <w:b w:val="0"/>
          <w:sz w:val="22"/>
          <w:szCs w:val="22"/>
        </w:rPr>
        <w:t xml:space="preserve">, sob demanda, </w:t>
      </w:r>
      <w:r w:rsidR="00691421" w:rsidRPr="00691421">
        <w:rPr>
          <w:rFonts w:ascii="Azo Sans Md" w:hAnsi="Azo Sans Md" w:cstheme="minorHAnsi"/>
          <w:b w:val="0"/>
          <w:sz w:val="22"/>
          <w:szCs w:val="22"/>
        </w:rPr>
        <w:t xml:space="preserve">de </w:t>
      </w:r>
      <w:r w:rsidR="004A4F77" w:rsidRPr="004A4F77">
        <w:rPr>
          <w:rFonts w:ascii="Azo Sans Md" w:hAnsi="Azo Sans Md" w:cstheme="minorHAnsi"/>
          <w:b w:val="0"/>
          <w:sz w:val="22"/>
          <w:szCs w:val="22"/>
          <w:lang w:val="pt-PT"/>
        </w:rPr>
        <w:t xml:space="preserve">PAPEL GRAU CIRÚRGICO, para atender a necessidade do Hospital Municipal Raul Sertã, Hospital Maternidade Dr. Mário Dutra de Castro, Subsecretaria de Atenção Básica e Estratégia de Saúde da Família, </w:t>
      </w:r>
      <w:r w:rsidR="005466C3" w:rsidRPr="00B061E6">
        <w:rPr>
          <w:rFonts w:ascii="Azo Sans Lt" w:hAnsi="Azo Sans Lt" w:cstheme="minorHAnsi"/>
          <w:b w:val="0"/>
          <w:sz w:val="22"/>
          <w:szCs w:val="22"/>
        </w:rPr>
        <w:t xml:space="preserve">conforme condições, quantidades e especificações contidas no TERMO DE REFERÊNCIA – ANEXO I do </w:t>
      </w:r>
      <w:r w:rsidR="000737C4">
        <w:rPr>
          <w:rFonts w:ascii="Azo Sans Lt" w:hAnsi="Azo Sans Lt" w:cstheme="minorHAnsi"/>
          <w:b w:val="0"/>
          <w:sz w:val="22"/>
          <w:szCs w:val="22"/>
        </w:rPr>
        <w:t>E</w:t>
      </w:r>
      <w:r w:rsidR="005466C3" w:rsidRPr="00B061E6">
        <w:rPr>
          <w:rFonts w:ascii="Azo Sans Lt" w:hAnsi="Azo Sans Lt" w:cstheme="minorHAnsi"/>
          <w:b w:val="0"/>
          <w:sz w:val="22"/>
          <w:szCs w:val="22"/>
        </w:rPr>
        <w:t>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6"/>
        <w:gridCol w:w="1254"/>
        <w:gridCol w:w="2146"/>
        <w:gridCol w:w="863"/>
        <w:gridCol w:w="930"/>
        <w:gridCol w:w="935"/>
        <w:gridCol w:w="1225"/>
        <w:gridCol w:w="895"/>
      </w:tblGrid>
      <w:tr w:rsidR="006306EF" w14:paraId="30136ED5" w14:textId="77777777" w:rsidTr="000737C4">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0737C4">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0737C4">
        <w:trPr>
          <w:trHeight w:val="284"/>
          <w:jc w:val="center"/>
        </w:trPr>
        <w:tc>
          <w:tcPr>
            <w:tcW w:w="450"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0737C4">
        <w:trPr>
          <w:trHeight w:val="284"/>
          <w:jc w:val="center"/>
        </w:trPr>
        <w:tc>
          <w:tcPr>
            <w:tcW w:w="450"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76F4C88C"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xml:space="preserve">, com início na data de ____/____/______ e encerramento em ____/____/______, prorrogável na forma do art. 57, </w:t>
      </w:r>
      <w:r w:rsidR="000737C4">
        <w:rPr>
          <w:rFonts w:ascii="Azo Sans Lt" w:hAnsi="Azo Sans Lt" w:cstheme="minorHAnsi"/>
          <w:bCs/>
          <w:i/>
        </w:rPr>
        <w:t>caput</w:t>
      </w:r>
      <w:r w:rsidR="000737C4">
        <w:rPr>
          <w:rFonts w:ascii="Azo Sans Lt" w:hAnsi="Azo Sans Lt" w:cstheme="minorHAnsi"/>
          <w:bCs/>
          <w:iCs/>
        </w:rPr>
        <w:t xml:space="preserve">, </w:t>
      </w:r>
      <w:r w:rsidR="001D32DF" w:rsidRPr="00B13DC2">
        <w:rPr>
          <w:rFonts w:ascii="Azo Sans Lt" w:hAnsi="Azo Sans Lt" w:cstheme="minorHAnsi"/>
          <w:bCs/>
          <w:iCs/>
        </w:rPr>
        <w:t xml:space="preserve">§1º, </w:t>
      </w:r>
      <w:r w:rsidR="000737C4">
        <w:rPr>
          <w:rFonts w:ascii="Azo Sans Lt" w:hAnsi="Azo Sans Lt" w:cstheme="minorHAnsi"/>
          <w:bCs/>
          <w:iCs/>
        </w:rPr>
        <w:t xml:space="preserve">inciso II, </w:t>
      </w:r>
      <w:r w:rsidR="001D32DF" w:rsidRPr="00B13DC2">
        <w:rPr>
          <w:rFonts w:ascii="Azo Sans Lt" w:hAnsi="Azo Sans Lt" w:cstheme="minorHAnsi"/>
          <w:bCs/>
          <w:iCs/>
        </w:rPr>
        <w:t>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1019C72E" w:rsidR="001D32DF" w:rsidRPr="00F37352" w:rsidRDefault="00556280"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O valor do presente Termo de Contrato é de R$ ............ (...............).</w:t>
      </w:r>
    </w:p>
    <w:p w14:paraId="19E0CAC1" w14:textId="0063092C" w:rsidR="001D32DF" w:rsidRPr="00F37352" w:rsidRDefault="00556280"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646DD361" w:rsid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647C477B" w14:textId="0056A047" w:rsidR="00556280" w:rsidRPr="00874FBD" w:rsidRDefault="00556280" w:rsidP="00874FBD">
      <w:pPr>
        <w:pStyle w:val="PargrafodaLista"/>
        <w:numPr>
          <w:ilvl w:val="1"/>
          <w:numId w:val="27"/>
        </w:numPr>
        <w:spacing w:line="334" w:lineRule="atLeast"/>
        <w:ind w:left="0" w:firstLine="0"/>
        <w:jc w:val="both"/>
        <w:rPr>
          <w:rFonts w:ascii="Azo Sans Lt" w:hAnsi="Azo Sans Lt" w:cstheme="minorHAnsi"/>
          <w:bCs/>
          <w:iCs/>
        </w:rPr>
      </w:pPr>
      <w:r w:rsidRPr="00874FBD">
        <w:rPr>
          <w:rFonts w:ascii="Azo Sans Lt" w:hAnsi="Azo Sans Lt" w:cstheme="minorHAnsi"/>
          <w:bCs/>
          <w:iCs/>
        </w:rPr>
        <w:t>- As despesas decorrentes da aquisição do objeto previsto no presente Termo de Referência correrão por conta do elemento de despesa e fonte de recurso abaixo descrito:</w:t>
      </w:r>
    </w:p>
    <w:p w14:paraId="3E51521F" w14:textId="0B53D151" w:rsidR="00556280" w:rsidRPr="00874FBD" w:rsidRDefault="00556280" w:rsidP="00874FBD">
      <w:pPr>
        <w:pStyle w:val="PargrafodaLista"/>
        <w:numPr>
          <w:ilvl w:val="2"/>
          <w:numId w:val="27"/>
        </w:numPr>
        <w:spacing w:line="334" w:lineRule="atLeast"/>
        <w:ind w:left="0" w:firstLine="0"/>
        <w:jc w:val="both"/>
        <w:rPr>
          <w:rFonts w:ascii="Azo Sans Lt" w:hAnsi="Azo Sans Lt" w:cstheme="minorHAnsi"/>
          <w:bCs/>
          <w:iCs/>
        </w:rPr>
      </w:pPr>
      <w:r w:rsidRPr="00874FBD">
        <w:rPr>
          <w:rFonts w:ascii="Azo Sans Lt" w:hAnsi="Azo Sans Lt" w:cstheme="minorHAnsi"/>
          <w:bCs/>
          <w:iCs/>
        </w:rPr>
        <w:t xml:space="preserve">- Elemento de despesa – </w:t>
      </w:r>
      <w:r w:rsidRPr="00874FBD">
        <w:rPr>
          <w:rFonts w:ascii="Azo Sans Lt" w:hAnsi="Azo Sans Lt" w:cstheme="minorHAnsi"/>
          <w:b/>
          <w:iCs/>
        </w:rPr>
        <w:t>33.90.30.45</w:t>
      </w:r>
      <w:r w:rsidRPr="00874FBD">
        <w:rPr>
          <w:rFonts w:ascii="Azo Sans Lt" w:hAnsi="Azo Sans Lt" w:cstheme="minorHAnsi"/>
          <w:bCs/>
          <w:iCs/>
        </w:rPr>
        <w:t>;</w:t>
      </w:r>
    </w:p>
    <w:p w14:paraId="2D72CA16" w14:textId="16EA6870" w:rsidR="00556280" w:rsidRPr="00874FBD" w:rsidRDefault="00874FBD" w:rsidP="00874FBD">
      <w:pPr>
        <w:pStyle w:val="PargrafodaLista"/>
        <w:numPr>
          <w:ilvl w:val="2"/>
          <w:numId w:val="27"/>
        </w:numPr>
        <w:spacing w:line="334" w:lineRule="atLeast"/>
        <w:ind w:left="0" w:firstLine="0"/>
        <w:jc w:val="both"/>
        <w:rPr>
          <w:rFonts w:ascii="Azo Sans Lt" w:hAnsi="Azo Sans Lt" w:cstheme="minorHAnsi"/>
          <w:bCs/>
          <w:iCs/>
        </w:rPr>
      </w:pPr>
      <w:r w:rsidRPr="00874FBD">
        <w:rPr>
          <w:rFonts w:ascii="Azo Sans Lt" w:hAnsi="Azo Sans Lt" w:cstheme="minorHAnsi"/>
          <w:bCs/>
          <w:iCs/>
        </w:rPr>
        <w:t xml:space="preserve">- </w:t>
      </w:r>
      <w:r w:rsidR="00556280" w:rsidRPr="00874FBD">
        <w:rPr>
          <w:rFonts w:ascii="Azo Sans Lt" w:hAnsi="Azo Sans Lt" w:cstheme="minorHAnsi"/>
          <w:bCs/>
          <w:iCs/>
        </w:rPr>
        <w:t xml:space="preserve">Fonte de recurso – </w:t>
      </w:r>
      <w:r w:rsidR="00556280" w:rsidRPr="00874FBD">
        <w:rPr>
          <w:rFonts w:ascii="Azo Sans Lt" w:hAnsi="Azo Sans Lt" w:cstheme="minorHAnsi"/>
          <w:b/>
          <w:iCs/>
        </w:rPr>
        <w:t>1600</w:t>
      </w:r>
      <w:r w:rsidR="00556280" w:rsidRPr="00874FBD">
        <w:rPr>
          <w:rFonts w:ascii="Azo Sans Lt" w:hAnsi="Azo Sans Lt" w:cstheme="minorHAnsi"/>
          <w:bCs/>
          <w:iCs/>
        </w:rPr>
        <w:t>;</w:t>
      </w:r>
    </w:p>
    <w:p w14:paraId="776F2335" w14:textId="75C3FA71" w:rsidR="00556280" w:rsidRPr="00874FBD" w:rsidRDefault="00874FBD" w:rsidP="00874FBD">
      <w:pPr>
        <w:pStyle w:val="PargrafodaLista"/>
        <w:numPr>
          <w:ilvl w:val="1"/>
          <w:numId w:val="27"/>
        </w:numPr>
        <w:spacing w:line="334" w:lineRule="atLeast"/>
        <w:ind w:left="0" w:firstLine="0"/>
        <w:jc w:val="both"/>
        <w:rPr>
          <w:rFonts w:ascii="Azo Sans Lt" w:hAnsi="Azo Sans Lt" w:cstheme="minorHAnsi"/>
          <w:bCs/>
          <w:iCs/>
        </w:rPr>
      </w:pPr>
      <w:r w:rsidRPr="00874FBD">
        <w:rPr>
          <w:rFonts w:ascii="Azo Sans Lt" w:hAnsi="Azo Sans Lt" w:cstheme="minorHAnsi"/>
          <w:bCs/>
          <w:iCs/>
        </w:rPr>
        <w:t xml:space="preserve"> - </w:t>
      </w:r>
      <w:r w:rsidR="00556280" w:rsidRPr="00874FBD">
        <w:rPr>
          <w:rFonts w:ascii="Azo Sans Lt" w:hAnsi="Azo Sans Lt" w:cstheme="minorHAnsi"/>
          <w:bCs/>
          <w:iCs/>
        </w:rPr>
        <w:t>Quanto aos Programas de Trabalho, serão utilizados de acordo com as especificações a seguir:</w:t>
      </w:r>
    </w:p>
    <w:p w14:paraId="7AFE8040" w14:textId="694BD2B6" w:rsidR="00556280" w:rsidRPr="00874FBD" w:rsidRDefault="00874FBD" w:rsidP="00874FBD">
      <w:pPr>
        <w:pStyle w:val="PargrafodaLista"/>
        <w:numPr>
          <w:ilvl w:val="2"/>
          <w:numId w:val="27"/>
        </w:numPr>
        <w:spacing w:line="334" w:lineRule="atLeast"/>
        <w:ind w:left="0" w:firstLine="0"/>
        <w:jc w:val="both"/>
        <w:rPr>
          <w:rFonts w:ascii="Azo Sans Lt" w:hAnsi="Azo Sans Lt" w:cstheme="minorHAnsi"/>
          <w:bCs/>
          <w:iCs/>
        </w:rPr>
      </w:pPr>
      <w:r w:rsidRPr="00874FBD">
        <w:rPr>
          <w:rFonts w:ascii="Azo Sans Lt" w:hAnsi="Azo Sans Lt" w:cstheme="minorHAnsi"/>
          <w:bCs/>
          <w:iCs/>
        </w:rPr>
        <w:t xml:space="preserve">- </w:t>
      </w:r>
      <w:r w:rsidR="00556280" w:rsidRPr="00874FBD">
        <w:rPr>
          <w:rFonts w:ascii="Azo Sans Lt" w:hAnsi="Azo Sans Lt" w:cstheme="minorHAnsi"/>
          <w:bCs/>
          <w:iCs/>
        </w:rPr>
        <w:t>Hospital Municipal Raul Sertã</w:t>
      </w:r>
      <w:bookmarkStart w:id="0" w:name="__DdeLink__1891_1083341964"/>
      <w:r w:rsidR="00556280" w:rsidRPr="00874FBD">
        <w:rPr>
          <w:rFonts w:ascii="Azo Sans Lt" w:hAnsi="Azo Sans Lt" w:cstheme="minorHAnsi"/>
          <w:bCs/>
          <w:iCs/>
        </w:rPr>
        <w:t xml:space="preserve"> </w:t>
      </w:r>
      <w:bookmarkStart w:id="1" w:name="__DdeLink__1255_651993730"/>
      <w:r w:rsidR="00556280" w:rsidRPr="00874FBD">
        <w:rPr>
          <w:rFonts w:ascii="Azo Sans Lt" w:hAnsi="Azo Sans Lt" w:cstheme="minorHAnsi"/>
          <w:bCs/>
          <w:iCs/>
        </w:rPr>
        <w:t>–</w:t>
      </w:r>
      <w:bookmarkEnd w:id="1"/>
      <w:r w:rsidR="00556280" w:rsidRPr="00874FBD">
        <w:rPr>
          <w:rFonts w:ascii="Azo Sans Lt" w:hAnsi="Azo Sans Lt" w:cstheme="minorHAnsi"/>
          <w:bCs/>
          <w:iCs/>
        </w:rPr>
        <w:t xml:space="preserve"> </w:t>
      </w:r>
      <w:bookmarkStart w:id="2" w:name="__DdeLink__757_1337616231"/>
      <w:r w:rsidR="00556280" w:rsidRPr="00874FBD">
        <w:rPr>
          <w:rFonts w:ascii="Azo Sans Lt" w:hAnsi="Azo Sans Lt" w:cstheme="minorHAnsi"/>
          <w:b/>
          <w:iCs/>
        </w:rPr>
        <w:t>30001.10.302.</w:t>
      </w:r>
      <w:bookmarkEnd w:id="2"/>
      <w:r w:rsidR="00556280" w:rsidRPr="00874FBD">
        <w:rPr>
          <w:rFonts w:ascii="Azo Sans Lt" w:hAnsi="Azo Sans Lt" w:cstheme="minorHAnsi"/>
          <w:b/>
          <w:iCs/>
        </w:rPr>
        <w:t>0085.2.202</w:t>
      </w:r>
      <w:r w:rsidR="00556280" w:rsidRPr="00874FBD">
        <w:rPr>
          <w:rFonts w:ascii="Azo Sans Lt" w:hAnsi="Azo Sans Lt" w:cstheme="minorHAnsi"/>
          <w:bCs/>
          <w:iCs/>
        </w:rPr>
        <w:t>;</w:t>
      </w:r>
      <w:bookmarkEnd w:id="0"/>
    </w:p>
    <w:p w14:paraId="439988AE" w14:textId="1F5D787E" w:rsidR="00556280" w:rsidRPr="00874FBD" w:rsidRDefault="00874FBD" w:rsidP="00874FBD">
      <w:pPr>
        <w:pStyle w:val="PargrafodaLista"/>
        <w:numPr>
          <w:ilvl w:val="2"/>
          <w:numId w:val="27"/>
        </w:numPr>
        <w:spacing w:line="334" w:lineRule="atLeast"/>
        <w:ind w:left="0" w:firstLine="0"/>
        <w:jc w:val="both"/>
        <w:rPr>
          <w:rFonts w:ascii="Azo Sans Lt" w:hAnsi="Azo Sans Lt" w:cstheme="minorHAnsi"/>
          <w:bCs/>
          <w:iCs/>
        </w:rPr>
      </w:pPr>
      <w:r w:rsidRPr="00874FBD">
        <w:rPr>
          <w:rFonts w:ascii="Azo Sans Lt" w:hAnsi="Azo Sans Lt" w:cstheme="minorHAnsi"/>
          <w:bCs/>
          <w:iCs/>
        </w:rPr>
        <w:t xml:space="preserve">- </w:t>
      </w:r>
      <w:r w:rsidR="00556280" w:rsidRPr="00874FBD">
        <w:rPr>
          <w:rFonts w:ascii="Azo Sans Lt" w:hAnsi="Azo Sans Lt" w:cstheme="minorHAnsi"/>
          <w:bCs/>
          <w:iCs/>
        </w:rPr>
        <w:t xml:space="preserve">Hospital Maternidade Dr. Mário Dutra de Castro </w:t>
      </w:r>
      <w:bookmarkStart w:id="3" w:name="__DdeLink__1255_6519937301"/>
      <w:r w:rsidR="00556280" w:rsidRPr="00874FBD">
        <w:rPr>
          <w:rFonts w:ascii="Azo Sans Lt" w:hAnsi="Azo Sans Lt" w:cstheme="minorHAnsi"/>
          <w:bCs/>
          <w:iCs/>
        </w:rPr>
        <w:t>–</w:t>
      </w:r>
      <w:bookmarkEnd w:id="3"/>
      <w:r w:rsidR="00556280" w:rsidRPr="00874FBD">
        <w:rPr>
          <w:rFonts w:ascii="Azo Sans Lt" w:hAnsi="Azo Sans Lt" w:cstheme="minorHAnsi"/>
          <w:bCs/>
          <w:iCs/>
        </w:rPr>
        <w:t xml:space="preserve"> </w:t>
      </w:r>
      <w:bookmarkStart w:id="4" w:name="__DdeLink__757_13376162311"/>
      <w:r w:rsidR="00556280" w:rsidRPr="00874FBD">
        <w:rPr>
          <w:rFonts w:ascii="Azo Sans Lt" w:hAnsi="Azo Sans Lt" w:cstheme="minorHAnsi"/>
          <w:b/>
          <w:iCs/>
        </w:rPr>
        <w:t>30001.10.302.</w:t>
      </w:r>
      <w:bookmarkEnd w:id="4"/>
      <w:r w:rsidR="00556280" w:rsidRPr="00874FBD">
        <w:rPr>
          <w:rFonts w:ascii="Azo Sans Lt" w:hAnsi="Azo Sans Lt" w:cstheme="minorHAnsi"/>
          <w:b/>
          <w:iCs/>
        </w:rPr>
        <w:t>0085.2.203</w:t>
      </w:r>
      <w:r w:rsidR="00556280" w:rsidRPr="00874FBD">
        <w:rPr>
          <w:rFonts w:ascii="Azo Sans Lt" w:hAnsi="Azo Sans Lt" w:cstheme="minorHAnsi"/>
          <w:bCs/>
          <w:iCs/>
        </w:rPr>
        <w:t>;</w:t>
      </w:r>
    </w:p>
    <w:p w14:paraId="2468C47E" w14:textId="374F4529" w:rsidR="00556280" w:rsidRPr="00874FBD" w:rsidRDefault="00874FBD" w:rsidP="00874FBD">
      <w:pPr>
        <w:pStyle w:val="PargrafodaLista"/>
        <w:numPr>
          <w:ilvl w:val="2"/>
          <w:numId w:val="27"/>
        </w:numPr>
        <w:spacing w:line="334" w:lineRule="atLeast"/>
        <w:ind w:left="0" w:firstLine="0"/>
        <w:jc w:val="both"/>
        <w:rPr>
          <w:rFonts w:ascii="Azo Sans Lt" w:hAnsi="Azo Sans Lt" w:cstheme="minorHAnsi"/>
          <w:bCs/>
          <w:iCs/>
        </w:rPr>
      </w:pPr>
      <w:r w:rsidRPr="00874FBD">
        <w:rPr>
          <w:rFonts w:ascii="Azo Sans Lt" w:hAnsi="Azo Sans Lt" w:cstheme="minorHAnsi"/>
          <w:bCs/>
          <w:iCs/>
        </w:rPr>
        <w:t xml:space="preserve">- </w:t>
      </w:r>
      <w:r w:rsidR="00556280" w:rsidRPr="00874FBD">
        <w:rPr>
          <w:rFonts w:ascii="Azo Sans Lt" w:hAnsi="Azo Sans Lt" w:cstheme="minorHAnsi"/>
          <w:bCs/>
          <w:iCs/>
        </w:rPr>
        <w:t xml:space="preserve">Subsecretaria de Atenção Básica </w:t>
      </w:r>
      <w:bookmarkStart w:id="5" w:name="__DdeLink__1255_6519937302"/>
      <w:r w:rsidR="00556280" w:rsidRPr="00874FBD">
        <w:rPr>
          <w:rFonts w:ascii="Azo Sans Lt" w:hAnsi="Azo Sans Lt" w:cstheme="minorHAnsi"/>
          <w:bCs/>
          <w:iCs/>
        </w:rPr>
        <w:t>–</w:t>
      </w:r>
      <w:bookmarkEnd w:id="5"/>
      <w:r w:rsidR="00556280" w:rsidRPr="00874FBD">
        <w:rPr>
          <w:rFonts w:ascii="Azo Sans Lt" w:hAnsi="Azo Sans Lt" w:cstheme="minorHAnsi"/>
          <w:bCs/>
          <w:iCs/>
        </w:rPr>
        <w:t xml:space="preserve"> </w:t>
      </w:r>
      <w:bookmarkStart w:id="6" w:name="__DdeLink__757_13376162312"/>
      <w:r w:rsidR="00556280" w:rsidRPr="00874FBD">
        <w:rPr>
          <w:rFonts w:ascii="Azo Sans Lt" w:hAnsi="Azo Sans Lt" w:cstheme="minorHAnsi"/>
          <w:b/>
          <w:iCs/>
        </w:rPr>
        <w:t>30001.10.301.</w:t>
      </w:r>
      <w:bookmarkEnd w:id="6"/>
      <w:r w:rsidR="00556280" w:rsidRPr="00874FBD">
        <w:rPr>
          <w:rFonts w:ascii="Azo Sans Lt" w:hAnsi="Azo Sans Lt" w:cstheme="minorHAnsi"/>
          <w:b/>
          <w:iCs/>
        </w:rPr>
        <w:t>0083.2.193</w:t>
      </w:r>
      <w:r w:rsidR="00556280" w:rsidRPr="00874FBD">
        <w:rPr>
          <w:rFonts w:ascii="Azo Sans Lt" w:hAnsi="Azo Sans Lt" w:cstheme="minorHAnsi"/>
          <w:bCs/>
          <w:iCs/>
        </w:rPr>
        <w:t>;</w:t>
      </w:r>
    </w:p>
    <w:p w14:paraId="52021E25" w14:textId="6280E42C" w:rsidR="00556280" w:rsidRPr="00874FBD" w:rsidRDefault="00874FBD" w:rsidP="00874FBD">
      <w:pPr>
        <w:pStyle w:val="PargrafodaLista"/>
        <w:numPr>
          <w:ilvl w:val="2"/>
          <w:numId w:val="27"/>
        </w:numPr>
        <w:spacing w:line="334" w:lineRule="atLeast"/>
        <w:ind w:left="0" w:firstLine="0"/>
        <w:jc w:val="both"/>
        <w:rPr>
          <w:rFonts w:ascii="Azo Sans Lt" w:hAnsi="Azo Sans Lt" w:cstheme="minorHAnsi"/>
          <w:bCs/>
          <w:iCs/>
        </w:rPr>
      </w:pPr>
      <w:r w:rsidRPr="00874FBD">
        <w:rPr>
          <w:rFonts w:ascii="Azo Sans Lt" w:hAnsi="Azo Sans Lt" w:cstheme="minorHAnsi"/>
          <w:bCs/>
          <w:iCs/>
        </w:rPr>
        <w:t xml:space="preserve">- </w:t>
      </w:r>
      <w:r w:rsidR="00556280" w:rsidRPr="00874FBD">
        <w:rPr>
          <w:rFonts w:ascii="Azo Sans Lt" w:hAnsi="Azo Sans Lt" w:cstheme="minorHAnsi"/>
          <w:bCs/>
          <w:iCs/>
        </w:rPr>
        <w:t xml:space="preserve">Estratégia da Saúde da Família </w:t>
      </w:r>
      <w:bookmarkStart w:id="7" w:name="__DdeLink__1255_6519937303"/>
      <w:r w:rsidR="00556280" w:rsidRPr="00874FBD">
        <w:rPr>
          <w:rFonts w:ascii="Azo Sans Lt" w:hAnsi="Azo Sans Lt" w:cstheme="minorHAnsi"/>
          <w:bCs/>
          <w:iCs/>
        </w:rPr>
        <w:t>–</w:t>
      </w:r>
      <w:bookmarkEnd w:id="7"/>
      <w:r w:rsidR="00556280" w:rsidRPr="00874FBD">
        <w:rPr>
          <w:rFonts w:ascii="Azo Sans Lt" w:hAnsi="Azo Sans Lt" w:cstheme="minorHAnsi"/>
          <w:bCs/>
          <w:iCs/>
        </w:rPr>
        <w:t xml:space="preserve"> </w:t>
      </w:r>
      <w:bookmarkStart w:id="8" w:name="__DdeLink__757_13376162313"/>
      <w:r w:rsidR="00556280" w:rsidRPr="00874FBD">
        <w:rPr>
          <w:rFonts w:ascii="Azo Sans Lt" w:hAnsi="Azo Sans Lt" w:cstheme="minorHAnsi"/>
          <w:b/>
          <w:iCs/>
        </w:rPr>
        <w:t>30001.10.301.</w:t>
      </w:r>
      <w:bookmarkEnd w:id="8"/>
      <w:r w:rsidR="00556280" w:rsidRPr="00874FBD">
        <w:rPr>
          <w:rFonts w:ascii="Azo Sans Lt" w:hAnsi="Azo Sans Lt" w:cstheme="minorHAnsi"/>
          <w:b/>
          <w:iCs/>
        </w:rPr>
        <w:t>0083.2.194</w:t>
      </w:r>
      <w:r w:rsidR="00556280" w:rsidRPr="00874FBD">
        <w:rPr>
          <w:rFonts w:ascii="Azo Sans Lt" w:hAnsi="Azo Sans Lt" w:cstheme="minorHAnsi"/>
          <w:bCs/>
          <w:iCs/>
        </w:rPr>
        <w:t>;</w:t>
      </w:r>
    </w:p>
    <w:p w14:paraId="00E76298" w14:textId="410D5E9D" w:rsidR="00556280" w:rsidRPr="00874FBD" w:rsidRDefault="00874FBD" w:rsidP="00874FBD">
      <w:pPr>
        <w:pStyle w:val="PargrafodaLista"/>
        <w:numPr>
          <w:ilvl w:val="1"/>
          <w:numId w:val="27"/>
        </w:numPr>
        <w:spacing w:line="334" w:lineRule="atLeast"/>
        <w:ind w:left="0" w:firstLine="0"/>
        <w:jc w:val="both"/>
        <w:rPr>
          <w:rFonts w:ascii="Azo Sans Lt" w:hAnsi="Azo Sans Lt" w:cstheme="minorHAnsi"/>
          <w:bCs/>
          <w:iCs/>
        </w:rPr>
      </w:pPr>
      <w:r w:rsidRPr="00874FBD">
        <w:rPr>
          <w:rFonts w:ascii="Azo Sans Lt" w:hAnsi="Azo Sans Lt" w:cstheme="minorHAnsi"/>
          <w:bCs/>
          <w:iCs/>
        </w:rPr>
        <w:t xml:space="preserve"> - </w:t>
      </w:r>
      <w:r w:rsidR="00556280" w:rsidRPr="00874FBD">
        <w:rPr>
          <w:rFonts w:ascii="Azo Sans Lt" w:hAnsi="Azo Sans Lt" w:cstheme="minorHAnsi"/>
          <w:bCs/>
          <w:iCs/>
        </w:rPr>
        <w:t xml:space="preserve">As notas fiscais deverão ser emitidas em nome do </w:t>
      </w:r>
      <w:r w:rsidR="00556280" w:rsidRPr="00874FBD">
        <w:rPr>
          <w:rFonts w:ascii="Azo Sans Lt" w:hAnsi="Azo Sans Lt" w:cstheme="minorHAnsi"/>
          <w:b/>
          <w:iCs/>
        </w:rPr>
        <w:t>FUNDO MUNICIPAL DE SAÚDE, CNPJ: 11.399.442/0001-79 – AVENIDA ALBERTO BRAUNE, Nº 224, SALA 221, CENTRO, NOVA FRIBURGO/RJ, CEP 28613-001</w:t>
      </w:r>
      <w:r w:rsidR="00556280" w:rsidRPr="00874FBD">
        <w:rPr>
          <w:rFonts w:ascii="Azo Sans Lt" w:hAnsi="Azo Sans Lt" w:cstheme="minorHAnsi"/>
          <w:bCs/>
          <w:iCs/>
        </w:rPr>
        <w:t>.</w:t>
      </w:r>
    </w:p>
    <w:p w14:paraId="2624BCC3" w14:textId="20B84ACB" w:rsidR="001D32DF" w:rsidRDefault="00A111BA" w:rsidP="00A111BA">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702FCADA" w14:textId="49E9A9C7" w:rsidR="00874FBD" w:rsidRPr="00874FBD" w:rsidRDefault="00874FBD" w:rsidP="00874FBD">
      <w:pPr>
        <w:pStyle w:val="PargrafodaLista"/>
        <w:numPr>
          <w:ilvl w:val="1"/>
          <w:numId w:val="27"/>
        </w:numPr>
        <w:spacing w:line="334" w:lineRule="atLeast"/>
        <w:ind w:left="0" w:firstLine="0"/>
        <w:jc w:val="both"/>
        <w:rPr>
          <w:rFonts w:ascii="Azo Sans Lt" w:hAnsi="Azo Sans Lt" w:cstheme="minorHAnsi"/>
          <w:bCs/>
          <w:iCs/>
        </w:rPr>
      </w:pPr>
      <w:bookmarkStart w:id="9" w:name="__DdeLink__1146_648965856"/>
      <w:r w:rsidRPr="00874FBD">
        <w:rPr>
          <w:rFonts w:ascii="Azo Sans Lt" w:hAnsi="Azo Sans Lt" w:cstheme="minorHAnsi"/>
          <w:bCs/>
          <w:iCs/>
        </w:rPr>
        <w:t xml:space="preserve"> - O pagamento será efetuado conforme estabelece o Decreto nº 258 de 27 de Setembro de 2018 </w:t>
      </w:r>
      <w:bookmarkStart w:id="10" w:name="__DdeLink__795_3029017677"/>
      <w:r w:rsidRPr="00874FBD">
        <w:rPr>
          <w:rFonts w:ascii="Azo Sans Lt" w:hAnsi="Azo Sans Lt" w:cstheme="minorHAnsi"/>
          <w:bCs/>
          <w:iCs/>
        </w:rPr>
        <w:t>e suas modificações definidas no decreto 313 de 10 de outubro de 2019</w:t>
      </w:r>
      <w:bookmarkEnd w:id="10"/>
      <w:r w:rsidRPr="00874FBD">
        <w:rPr>
          <w:rFonts w:ascii="Azo Sans Lt" w:hAnsi="Azo Sans Lt" w:cstheme="minorHAnsi"/>
          <w:bCs/>
          <w:iCs/>
        </w:rPr>
        <w:t>, desde que as certidões listadas abaixo estejam dentro da validade:</w:t>
      </w:r>
      <w:bookmarkEnd w:id="9"/>
    </w:p>
    <w:p w14:paraId="53D9E987" w14:textId="605D0FAE" w:rsidR="00874FBD" w:rsidRPr="00874FBD" w:rsidRDefault="00874FBD" w:rsidP="00874FBD">
      <w:pPr>
        <w:pStyle w:val="PargrafodaLista"/>
        <w:numPr>
          <w:ilvl w:val="2"/>
          <w:numId w:val="27"/>
        </w:numPr>
        <w:spacing w:line="334" w:lineRule="atLeast"/>
        <w:ind w:left="0" w:firstLine="0"/>
        <w:jc w:val="both"/>
        <w:rPr>
          <w:rFonts w:ascii="Azo Sans Lt" w:hAnsi="Azo Sans Lt" w:cstheme="minorHAnsi"/>
          <w:bCs/>
          <w:iCs/>
        </w:rPr>
      </w:pPr>
      <w:r w:rsidRPr="00874FBD">
        <w:rPr>
          <w:rFonts w:ascii="Azo Sans Lt" w:hAnsi="Azo Sans Lt" w:cstheme="minorHAnsi"/>
          <w:bCs/>
          <w:iCs/>
        </w:rPr>
        <w:t>- Negativa de Débitos Trabalhistas;</w:t>
      </w:r>
    </w:p>
    <w:p w14:paraId="6E89D649" w14:textId="417DA16D" w:rsidR="00874FBD" w:rsidRPr="00874FBD" w:rsidRDefault="00874FBD" w:rsidP="00874FBD">
      <w:pPr>
        <w:pStyle w:val="PargrafodaLista"/>
        <w:numPr>
          <w:ilvl w:val="2"/>
          <w:numId w:val="27"/>
        </w:numPr>
        <w:spacing w:line="334" w:lineRule="atLeast"/>
        <w:ind w:left="0" w:firstLine="0"/>
        <w:jc w:val="both"/>
        <w:rPr>
          <w:rFonts w:ascii="Azo Sans Lt" w:hAnsi="Azo Sans Lt" w:cstheme="minorHAnsi"/>
          <w:bCs/>
          <w:iCs/>
        </w:rPr>
      </w:pPr>
      <w:r w:rsidRPr="00874FBD">
        <w:rPr>
          <w:rFonts w:ascii="Azo Sans Lt" w:hAnsi="Azo Sans Lt" w:cstheme="minorHAnsi"/>
          <w:bCs/>
          <w:iCs/>
        </w:rPr>
        <w:t>- Fazenda Federal – abrange as contribuições sociais;</w:t>
      </w:r>
    </w:p>
    <w:p w14:paraId="377283CD" w14:textId="5B9EC73C" w:rsidR="00874FBD" w:rsidRPr="00874FBD" w:rsidRDefault="00874FBD" w:rsidP="00874FBD">
      <w:pPr>
        <w:pStyle w:val="PargrafodaLista"/>
        <w:numPr>
          <w:ilvl w:val="2"/>
          <w:numId w:val="27"/>
        </w:numPr>
        <w:spacing w:line="334" w:lineRule="atLeast"/>
        <w:ind w:left="0" w:firstLine="0"/>
        <w:jc w:val="both"/>
        <w:rPr>
          <w:rFonts w:ascii="Azo Sans Lt" w:hAnsi="Azo Sans Lt" w:cstheme="minorHAnsi"/>
          <w:bCs/>
          <w:iCs/>
        </w:rPr>
      </w:pPr>
      <w:r w:rsidRPr="00874FBD">
        <w:rPr>
          <w:rFonts w:ascii="Azo Sans Lt" w:hAnsi="Azo Sans Lt" w:cstheme="minorHAnsi"/>
          <w:bCs/>
          <w:iCs/>
        </w:rPr>
        <w:t>- FGTS;</w:t>
      </w:r>
    </w:p>
    <w:p w14:paraId="3F89B2A5" w14:textId="0F404C68" w:rsidR="00874FBD" w:rsidRPr="00874FBD" w:rsidRDefault="00874FBD" w:rsidP="00874FBD">
      <w:pPr>
        <w:pStyle w:val="PargrafodaLista"/>
        <w:numPr>
          <w:ilvl w:val="2"/>
          <w:numId w:val="27"/>
        </w:numPr>
        <w:spacing w:line="334" w:lineRule="atLeast"/>
        <w:ind w:left="0" w:firstLine="0"/>
        <w:jc w:val="both"/>
        <w:rPr>
          <w:rFonts w:ascii="Azo Sans Lt" w:hAnsi="Azo Sans Lt" w:cstheme="minorHAnsi"/>
          <w:bCs/>
          <w:iCs/>
        </w:rPr>
      </w:pPr>
      <w:r w:rsidRPr="00874FBD">
        <w:rPr>
          <w:rFonts w:ascii="Azo Sans Lt" w:hAnsi="Azo Sans Lt" w:cstheme="minorHAnsi"/>
          <w:bCs/>
          <w:iCs/>
        </w:rPr>
        <w:t>- PGE – referente à Dívida Ativa Estadual;</w:t>
      </w:r>
    </w:p>
    <w:p w14:paraId="6338A9B3" w14:textId="4A021E9D" w:rsidR="00874FBD" w:rsidRPr="00874FBD" w:rsidRDefault="00874FBD" w:rsidP="00874FBD">
      <w:pPr>
        <w:pStyle w:val="PargrafodaLista"/>
        <w:numPr>
          <w:ilvl w:val="2"/>
          <w:numId w:val="27"/>
        </w:numPr>
        <w:spacing w:line="334" w:lineRule="atLeast"/>
        <w:ind w:left="0" w:firstLine="0"/>
        <w:jc w:val="both"/>
        <w:rPr>
          <w:rFonts w:ascii="Azo Sans Lt" w:hAnsi="Azo Sans Lt" w:cstheme="minorHAnsi"/>
          <w:bCs/>
          <w:iCs/>
        </w:rPr>
      </w:pPr>
      <w:r w:rsidRPr="00874FBD">
        <w:rPr>
          <w:rFonts w:ascii="Azo Sans Lt" w:hAnsi="Azo Sans Lt" w:cstheme="minorHAnsi"/>
          <w:bCs/>
          <w:iCs/>
        </w:rPr>
        <w:lastRenderedPageBreak/>
        <w:t>- Municipal – referente ao ISS e Dívida Ativa;</w:t>
      </w:r>
    </w:p>
    <w:p w14:paraId="32AB7D6E" w14:textId="004C9F0B" w:rsidR="00874FBD" w:rsidRPr="00874FBD" w:rsidRDefault="00874FBD" w:rsidP="00874FBD">
      <w:pPr>
        <w:pStyle w:val="PargrafodaLista"/>
        <w:numPr>
          <w:ilvl w:val="2"/>
          <w:numId w:val="27"/>
        </w:numPr>
        <w:spacing w:line="334" w:lineRule="atLeast"/>
        <w:ind w:left="0" w:firstLine="0"/>
        <w:jc w:val="both"/>
        <w:rPr>
          <w:rFonts w:ascii="Azo Sans Lt" w:hAnsi="Azo Sans Lt" w:cstheme="minorHAnsi"/>
          <w:bCs/>
          <w:iCs/>
        </w:rPr>
      </w:pPr>
      <w:r w:rsidRPr="00874FBD">
        <w:rPr>
          <w:rFonts w:ascii="Azo Sans Lt" w:hAnsi="Azo Sans Lt" w:cstheme="minorHAnsi"/>
          <w:bCs/>
          <w:iCs/>
        </w:rPr>
        <w:t>- Estadual CND – referente ao ICMS;</w:t>
      </w:r>
    </w:p>
    <w:p w14:paraId="7393D058" w14:textId="6EDD5E7E" w:rsidR="00874FBD" w:rsidRPr="00874FBD" w:rsidRDefault="00874FBD" w:rsidP="00874FBD">
      <w:pPr>
        <w:pStyle w:val="PargrafodaLista"/>
        <w:numPr>
          <w:ilvl w:val="1"/>
          <w:numId w:val="27"/>
        </w:numPr>
        <w:spacing w:line="334" w:lineRule="atLeast"/>
        <w:ind w:left="0" w:firstLine="0"/>
        <w:jc w:val="both"/>
        <w:rPr>
          <w:rFonts w:ascii="Azo Sans Lt" w:hAnsi="Azo Sans Lt" w:cstheme="minorHAnsi"/>
          <w:bCs/>
          <w:iCs/>
        </w:rPr>
      </w:pPr>
      <w:r w:rsidRPr="00874FBD">
        <w:rPr>
          <w:rFonts w:ascii="Azo Sans Lt" w:hAnsi="Azo Sans Lt" w:cstheme="minorHAnsi"/>
          <w:bCs/>
          <w:iCs/>
        </w:rPr>
        <w:t>- A Nota Fiscal deverá conter a identificação do Banco, número da Agência e da Conta-Corrente, para que possibilite o CONTRATANTE efetuar o pagamento do valor devido;</w:t>
      </w:r>
    </w:p>
    <w:p w14:paraId="64D3FB0F" w14:textId="75800058" w:rsidR="00874FBD" w:rsidRPr="00874FBD" w:rsidRDefault="00874FBD" w:rsidP="00874FBD">
      <w:pPr>
        <w:pStyle w:val="PargrafodaLista"/>
        <w:numPr>
          <w:ilvl w:val="1"/>
          <w:numId w:val="27"/>
        </w:numPr>
        <w:spacing w:line="334" w:lineRule="atLeast"/>
        <w:ind w:left="0" w:firstLine="0"/>
        <w:jc w:val="both"/>
        <w:rPr>
          <w:rFonts w:ascii="Azo Sans Lt" w:hAnsi="Azo Sans Lt" w:cstheme="minorHAnsi"/>
          <w:bCs/>
          <w:iCs/>
        </w:rPr>
      </w:pPr>
      <w:r w:rsidRPr="00874FBD">
        <w:rPr>
          <w:rFonts w:ascii="Azo Sans Lt" w:hAnsi="Azo Sans Lt" w:cstheme="minorHAnsi"/>
          <w:bCs/>
          <w:iCs/>
        </w:rPr>
        <w:t>- Na ocorrência de rejeição da(s) Nota(s) Fiscal (is), motivada por erro ou incorreções, o prazo para pagamento estipulado acima passará a ser contado a partir da data de sua reapresentação.</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06EF9C62" w:rsidR="005466C3" w:rsidRPr="00814BB1" w:rsidRDefault="00247512"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5466C3"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w:t>
      </w:r>
      <w:r>
        <w:rPr>
          <w:rFonts w:ascii="Azo Sans Lt" w:hAnsi="Azo Sans Lt" w:cstheme="minorHAnsi"/>
          <w:bCs/>
          <w:iCs/>
        </w:rPr>
        <w:t xml:space="preserve">inciso </w:t>
      </w:r>
      <w:r w:rsidR="005466C3" w:rsidRPr="00814BB1">
        <w:rPr>
          <w:rFonts w:ascii="Azo Sans Lt" w:hAnsi="Azo Sans Lt" w:cstheme="minorHAnsi"/>
          <w:bCs/>
          <w:iCs/>
        </w:rPr>
        <w:t xml:space="preserve">II, </w:t>
      </w:r>
      <w:r>
        <w:rPr>
          <w:rFonts w:ascii="Azo Sans Lt" w:hAnsi="Azo Sans Lt" w:cstheme="minorHAnsi"/>
          <w:bCs/>
          <w:iCs/>
        </w:rPr>
        <w:t>alínea “</w:t>
      </w:r>
      <w:r w:rsidR="005466C3" w:rsidRPr="00814BB1">
        <w:rPr>
          <w:rFonts w:ascii="Azo Sans Lt" w:hAnsi="Azo Sans Lt" w:cstheme="minorHAnsi"/>
          <w:bCs/>
          <w:iCs/>
        </w:rPr>
        <w:t>d</w:t>
      </w:r>
      <w:r>
        <w:rPr>
          <w:rFonts w:ascii="Azo Sans Lt" w:hAnsi="Azo Sans Lt" w:cstheme="minorHAnsi"/>
          <w:bCs/>
          <w:iCs/>
        </w:rPr>
        <w:t>”</w:t>
      </w:r>
      <w:r w:rsidR="005466C3" w:rsidRPr="00814BB1">
        <w:rPr>
          <w:rFonts w:ascii="Azo Sans Lt" w:hAnsi="Azo Sans Lt" w:cstheme="minorHAnsi"/>
          <w:bCs/>
          <w:iCs/>
        </w:rPr>
        <w:t xml:space="preserve">, da Lei </w:t>
      </w:r>
      <w:r>
        <w:rPr>
          <w:rFonts w:ascii="Azo Sans Lt" w:hAnsi="Azo Sans Lt" w:cstheme="minorHAnsi"/>
          <w:bCs/>
          <w:iCs/>
        </w:rPr>
        <w:t xml:space="preserve">n.º </w:t>
      </w:r>
      <w:r w:rsidR="005466C3" w:rsidRPr="00814BB1">
        <w:rPr>
          <w:rFonts w:ascii="Azo Sans Lt" w:hAnsi="Azo Sans Lt" w:cstheme="minorHAnsi"/>
          <w:bCs/>
          <w:iCs/>
        </w:rPr>
        <w:t xml:space="preserve">8.666/93. </w:t>
      </w: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4024EDE5" w:rsidR="001D32DF" w:rsidRPr="0028504B" w:rsidRDefault="00247512"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28504B">
        <w:rPr>
          <w:rFonts w:ascii="Azo Sans Lt" w:hAnsi="Azo Sans Lt" w:cstheme="minorHAnsi"/>
          <w:bCs/>
          <w:iCs/>
        </w:rPr>
        <w:t>Não haverá exigência de garantia de execução para a presente contratação.</w:t>
      </w:r>
    </w:p>
    <w:p w14:paraId="15C17007" w14:textId="53D36069" w:rsidR="00385663" w:rsidRPr="00385663" w:rsidRDefault="00385663" w:rsidP="00385663">
      <w:pPr>
        <w:pStyle w:val="Nivel01"/>
        <w:numPr>
          <w:ilvl w:val="0"/>
          <w:numId w:val="27"/>
        </w:numPr>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OITAVA - </w:t>
      </w:r>
      <w:r w:rsidR="00E47F90">
        <w:rPr>
          <w:rFonts w:ascii="Azo Sans Lt" w:hAnsi="Azo Sans Lt" w:cstheme="minorHAnsi"/>
          <w:sz w:val="22"/>
          <w:szCs w:val="22"/>
        </w:rPr>
        <w:t>FORNECIMENTO</w:t>
      </w:r>
      <w:r w:rsidR="001D32DF" w:rsidRPr="00385663">
        <w:rPr>
          <w:rFonts w:ascii="Azo Sans Lt" w:hAnsi="Azo Sans Lt" w:cstheme="minorHAnsi"/>
          <w:sz w:val="22"/>
          <w:szCs w:val="22"/>
        </w:rPr>
        <w:t xml:space="preserve"> DO OBJETO</w:t>
      </w:r>
    </w:p>
    <w:p w14:paraId="1F062382" w14:textId="1F757AE0" w:rsidR="00E47F90" w:rsidRDefault="00E47F90" w:rsidP="00E47F90">
      <w:pPr>
        <w:widowControl/>
        <w:numPr>
          <w:ilvl w:val="1"/>
          <w:numId w:val="27"/>
        </w:numPr>
        <w:autoSpaceDE/>
        <w:autoSpaceDN/>
        <w:spacing w:before="120" w:after="120" w:line="276" w:lineRule="auto"/>
        <w:jc w:val="both"/>
        <w:rPr>
          <w:rFonts w:ascii="Azo Sans Lt" w:hAnsi="Azo Sans Lt" w:cstheme="minorHAnsi"/>
          <w:b/>
          <w:lang w:val="pt-BR"/>
        </w:rPr>
      </w:pPr>
      <w:r w:rsidRPr="00E47F90">
        <w:rPr>
          <w:rFonts w:ascii="Azo Sans Lt" w:hAnsi="Azo Sans Lt" w:cstheme="minorHAnsi"/>
          <w:b/>
          <w:lang w:val="pt-BR"/>
        </w:rPr>
        <w:t>DO LOCAL DE ENTREGA</w:t>
      </w:r>
    </w:p>
    <w:p w14:paraId="51EC469E" w14:textId="53049519" w:rsidR="00247512" w:rsidRPr="00247512" w:rsidRDefault="00247512" w:rsidP="00247512">
      <w:pPr>
        <w:pStyle w:val="PargrafodaLista"/>
        <w:numPr>
          <w:ilvl w:val="2"/>
          <w:numId w:val="27"/>
        </w:numPr>
        <w:spacing w:line="334" w:lineRule="atLeast"/>
        <w:ind w:left="0" w:firstLine="0"/>
        <w:jc w:val="both"/>
        <w:rPr>
          <w:rFonts w:ascii="Azo Sans Lt" w:hAnsi="Azo Sans Lt" w:cstheme="minorHAnsi"/>
          <w:bCs/>
          <w:iCs/>
        </w:rPr>
      </w:pPr>
      <w:r w:rsidRPr="00247512">
        <w:rPr>
          <w:rFonts w:ascii="Azo Sans Lt" w:hAnsi="Azo Sans Lt" w:cstheme="minorHAnsi"/>
          <w:bCs/>
          <w:iCs/>
        </w:rPr>
        <w:t>- A Contratada deverá proceder com a entrega do objeto, de acordo com a solicitação das Unidades Requisitantes, no endereço e horário abaixo:</w:t>
      </w:r>
    </w:p>
    <w:p w14:paraId="62FFCF84" w14:textId="7305A470" w:rsidR="00247512" w:rsidRPr="00247512" w:rsidRDefault="00247512" w:rsidP="00247512">
      <w:pPr>
        <w:pStyle w:val="PargrafodaLista"/>
        <w:numPr>
          <w:ilvl w:val="3"/>
          <w:numId w:val="27"/>
        </w:numPr>
        <w:spacing w:line="334" w:lineRule="atLeast"/>
        <w:ind w:left="0" w:firstLine="0"/>
        <w:jc w:val="both"/>
        <w:rPr>
          <w:rFonts w:ascii="Azo Sans Lt" w:hAnsi="Azo Sans Lt" w:cstheme="minorHAnsi"/>
          <w:bCs/>
          <w:iCs/>
        </w:rPr>
      </w:pPr>
      <w:r w:rsidRPr="00247512">
        <w:rPr>
          <w:rFonts w:ascii="Azo Sans Lt" w:hAnsi="Azo Sans Lt" w:cstheme="minorHAnsi"/>
          <w:bCs/>
          <w:iCs/>
        </w:rPr>
        <w:t>- ALMOXARIFADO CENTRAL – Av. Conselheiro Julius Arp, nº 80, 2º andar, Centro, Nova Friburgo/RJ. CEP: 28623-000. Respeitando os dias de entrega, de segunda a quinta-feira, no horário de 09:00h às 16:00h.</w:t>
      </w:r>
    </w:p>
    <w:p w14:paraId="56ED3D96" w14:textId="4ECE8A82" w:rsidR="00E47F90" w:rsidRDefault="00E47F90" w:rsidP="00E47F90">
      <w:pPr>
        <w:widowControl/>
        <w:numPr>
          <w:ilvl w:val="1"/>
          <w:numId w:val="27"/>
        </w:numPr>
        <w:autoSpaceDE/>
        <w:autoSpaceDN/>
        <w:spacing w:before="120" w:after="120" w:line="276" w:lineRule="auto"/>
        <w:jc w:val="both"/>
        <w:rPr>
          <w:rFonts w:ascii="Azo Sans Lt" w:hAnsi="Azo Sans Lt" w:cstheme="minorHAnsi"/>
          <w:b/>
          <w:lang w:val="pt-BR"/>
        </w:rPr>
      </w:pPr>
      <w:r w:rsidRPr="00E47F90">
        <w:rPr>
          <w:rFonts w:ascii="Azo Sans Lt" w:hAnsi="Azo Sans Lt" w:cstheme="minorHAnsi"/>
          <w:b/>
          <w:lang w:val="pt-BR"/>
        </w:rPr>
        <w:t>PRAZOS E CONDIÇÕES DE ENTREGA</w:t>
      </w:r>
    </w:p>
    <w:p w14:paraId="3A0430E3" w14:textId="3FB4EBD4" w:rsidR="00247512" w:rsidRPr="00247512" w:rsidRDefault="00247512" w:rsidP="00247512">
      <w:pPr>
        <w:pStyle w:val="PargrafodaLista"/>
        <w:numPr>
          <w:ilvl w:val="2"/>
          <w:numId w:val="27"/>
        </w:numPr>
        <w:spacing w:line="334" w:lineRule="atLeast"/>
        <w:ind w:left="0" w:firstLine="0"/>
        <w:jc w:val="both"/>
        <w:rPr>
          <w:rFonts w:ascii="Azo Sans Lt" w:hAnsi="Azo Sans Lt" w:cstheme="minorHAnsi"/>
          <w:bCs/>
          <w:iCs/>
          <w:lang w:val="pt-BR"/>
        </w:rPr>
      </w:pPr>
      <w:r w:rsidRPr="00247512">
        <w:rPr>
          <w:rFonts w:ascii="Azo Sans Lt" w:hAnsi="Azo Sans Lt" w:cstheme="minorHAnsi"/>
          <w:bCs/>
          <w:iCs/>
          <w:lang w:val="pt-BR"/>
        </w:rPr>
        <w:t xml:space="preserve">- A Unidade Requisitante entrará em contato diretamente com a Contratada para que esta realize a entrega dos produtos, conforme sua demanda, no prazo de até 10 dias corridos após o recebimento da Nota de Empenho; </w:t>
      </w:r>
    </w:p>
    <w:p w14:paraId="611B228E" w14:textId="1E527B6D" w:rsidR="00247512" w:rsidRPr="00247512" w:rsidRDefault="00247512" w:rsidP="00247512">
      <w:pPr>
        <w:pStyle w:val="PargrafodaLista"/>
        <w:numPr>
          <w:ilvl w:val="2"/>
          <w:numId w:val="27"/>
        </w:numPr>
        <w:spacing w:line="334" w:lineRule="atLeast"/>
        <w:ind w:left="0" w:firstLine="0"/>
        <w:jc w:val="both"/>
        <w:rPr>
          <w:rFonts w:ascii="Azo Sans Lt" w:hAnsi="Azo Sans Lt" w:cstheme="minorHAnsi"/>
          <w:bCs/>
          <w:iCs/>
          <w:lang w:val="pt-BR"/>
        </w:rPr>
      </w:pPr>
      <w:r w:rsidRPr="00247512">
        <w:rPr>
          <w:rFonts w:ascii="Azo Sans Lt" w:hAnsi="Azo Sans Lt" w:cstheme="minorHAnsi"/>
          <w:bCs/>
          <w:iCs/>
          <w:lang w:val="pt-BR"/>
        </w:rPr>
        <w:t>- A entrega deverá ser realizada no horário e local descritos nos subitens 4.1.1;</w:t>
      </w:r>
    </w:p>
    <w:p w14:paraId="2DB6A06A" w14:textId="523347BE" w:rsidR="00247512" w:rsidRPr="00247512" w:rsidRDefault="00247512" w:rsidP="00247512">
      <w:pPr>
        <w:pStyle w:val="PargrafodaLista"/>
        <w:numPr>
          <w:ilvl w:val="2"/>
          <w:numId w:val="27"/>
        </w:numPr>
        <w:spacing w:line="334" w:lineRule="atLeast"/>
        <w:ind w:left="0" w:firstLine="0"/>
        <w:jc w:val="both"/>
        <w:rPr>
          <w:rFonts w:ascii="Azo Sans Lt" w:hAnsi="Azo Sans Lt" w:cstheme="minorHAnsi"/>
          <w:bCs/>
          <w:iCs/>
          <w:lang w:val="pt-BR"/>
        </w:rPr>
      </w:pPr>
      <w:r w:rsidRPr="00247512">
        <w:rPr>
          <w:rFonts w:ascii="Azo Sans Lt" w:hAnsi="Azo Sans Lt" w:cstheme="minorHAnsi"/>
          <w:bCs/>
          <w:iCs/>
          <w:lang w:val="pt-BR"/>
        </w:rPr>
        <w:t>- A falta do produto não poderá ser alegada como motivo de força maior para o atraso, má execução ou inexecução do fornecimento do objeto deste Termo de Referência, e não eximirá a fornecedora das sanções a que está sujeita pelo não cumprimento dos prazos e demais condições estabelecidas;</w:t>
      </w:r>
    </w:p>
    <w:p w14:paraId="5001BEFF" w14:textId="4542D53D" w:rsidR="00247512" w:rsidRPr="00247512" w:rsidRDefault="00247512" w:rsidP="00247512">
      <w:pPr>
        <w:pStyle w:val="PargrafodaLista"/>
        <w:numPr>
          <w:ilvl w:val="2"/>
          <w:numId w:val="27"/>
        </w:numPr>
        <w:spacing w:line="334" w:lineRule="atLeast"/>
        <w:ind w:left="0" w:firstLine="0"/>
        <w:jc w:val="both"/>
        <w:rPr>
          <w:rFonts w:ascii="Azo Sans Lt" w:hAnsi="Azo Sans Lt" w:cstheme="minorHAnsi"/>
          <w:bCs/>
          <w:iCs/>
          <w:lang w:val="pt-BR"/>
        </w:rPr>
      </w:pPr>
      <w:r w:rsidRPr="00247512">
        <w:rPr>
          <w:rFonts w:ascii="Azo Sans Lt" w:hAnsi="Azo Sans Lt" w:cstheme="minorHAnsi"/>
          <w:bCs/>
          <w:iCs/>
          <w:lang w:val="pt-BR"/>
        </w:rPr>
        <w:t xml:space="preserve">- Em hipótese alguma serão aceitos produtos em desacordo com as condições pactuadas, ficando sob responsabilidade da Contratada o controle de qualidade do fornecimento, bem como a repetição, às suas próprias custas, para correção de falhas, </w:t>
      </w:r>
      <w:r w:rsidRPr="00247512">
        <w:rPr>
          <w:rFonts w:ascii="Azo Sans Lt" w:hAnsi="Azo Sans Lt" w:cstheme="minorHAnsi"/>
          <w:bCs/>
          <w:iCs/>
          <w:lang w:val="pt-BR"/>
        </w:rPr>
        <w:lastRenderedPageBreak/>
        <w:t>visando a apresentação da qualidade e resultados requisitados;</w:t>
      </w:r>
    </w:p>
    <w:p w14:paraId="101B109A" w14:textId="77777777" w:rsidR="00247512" w:rsidRPr="00247512" w:rsidRDefault="00247512" w:rsidP="00247512">
      <w:pPr>
        <w:pStyle w:val="PargrafodaLista"/>
        <w:numPr>
          <w:ilvl w:val="2"/>
          <w:numId w:val="27"/>
        </w:numPr>
        <w:spacing w:line="334" w:lineRule="atLeast"/>
        <w:ind w:left="0" w:firstLine="0"/>
        <w:jc w:val="both"/>
        <w:rPr>
          <w:rFonts w:ascii="Azo Sans Lt" w:hAnsi="Azo Sans Lt" w:cstheme="minorHAnsi"/>
          <w:bCs/>
          <w:iCs/>
          <w:lang w:val="pt-BR"/>
        </w:rPr>
      </w:pPr>
      <w:r w:rsidRPr="00247512">
        <w:rPr>
          <w:rFonts w:ascii="Azo Sans Lt" w:hAnsi="Azo Sans Lt" w:cstheme="minorHAnsi"/>
          <w:bCs/>
          <w:iCs/>
          <w:lang w:val="pt-BR"/>
        </w:rPr>
        <w:t>- A contratada ficará sujeita as seguintes condições:</w:t>
      </w:r>
    </w:p>
    <w:p w14:paraId="1DA9F84D" w14:textId="6583B0EF" w:rsidR="00247512" w:rsidRPr="00247512" w:rsidRDefault="00247512" w:rsidP="00247512">
      <w:pPr>
        <w:pStyle w:val="PargrafodaLista"/>
        <w:numPr>
          <w:ilvl w:val="3"/>
          <w:numId w:val="27"/>
        </w:numPr>
        <w:spacing w:line="334" w:lineRule="atLeast"/>
        <w:ind w:left="0" w:firstLine="0"/>
        <w:jc w:val="both"/>
        <w:rPr>
          <w:rFonts w:ascii="Azo Sans Lt" w:hAnsi="Azo Sans Lt" w:cstheme="minorHAnsi"/>
          <w:bCs/>
          <w:iCs/>
          <w:lang w:val="pt-BR"/>
        </w:rPr>
      </w:pPr>
      <w:r w:rsidRPr="00247512">
        <w:rPr>
          <w:rFonts w:ascii="Azo Sans Lt" w:hAnsi="Azo Sans Lt" w:cstheme="minorHAnsi"/>
          <w:bCs/>
          <w:iCs/>
          <w:lang w:val="pt-BR"/>
        </w:rPr>
        <w:t>- Entregar os produtos contendo, em sua embalagem, a data de fabricação, validade e/ou vida útil;</w:t>
      </w:r>
    </w:p>
    <w:p w14:paraId="5B240756" w14:textId="024ECCC0" w:rsidR="00247512" w:rsidRPr="00247512" w:rsidRDefault="00247512" w:rsidP="00247512">
      <w:pPr>
        <w:pStyle w:val="PargrafodaLista"/>
        <w:numPr>
          <w:ilvl w:val="3"/>
          <w:numId w:val="27"/>
        </w:numPr>
        <w:spacing w:line="334" w:lineRule="atLeast"/>
        <w:ind w:left="0" w:firstLine="0"/>
        <w:jc w:val="both"/>
        <w:rPr>
          <w:rFonts w:ascii="Azo Sans Lt" w:hAnsi="Azo Sans Lt" w:cstheme="minorHAnsi"/>
          <w:bCs/>
          <w:iCs/>
          <w:lang w:val="pt-BR"/>
        </w:rPr>
      </w:pPr>
      <w:r w:rsidRPr="00247512">
        <w:rPr>
          <w:rFonts w:ascii="Azo Sans Lt" w:hAnsi="Azo Sans Lt" w:cstheme="minorHAnsi"/>
          <w:bCs/>
          <w:iCs/>
          <w:lang w:val="pt-BR"/>
        </w:rPr>
        <w:t>- Seguir programação do órgão requisitante, quanto à data, horário, local e quantidade a serem entregues;</w:t>
      </w:r>
    </w:p>
    <w:p w14:paraId="2761FA00" w14:textId="732D9FF8" w:rsidR="00247512" w:rsidRPr="00247512" w:rsidRDefault="00247512" w:rsidP="00247512">
      <w:pPr>
        <w:pStyle w:val="PargrafodaLista"/>
        <w:numPr>
          <w:ilvl w:val="3"/>
          <w:numId w:val="27"/>
        </w:numPr>
        <w:spacing w:line="334" w:lineRule="atLeast"/>
        <w:ind w:left="0" w:firstLine="0"/>
        <w:jc w:val="both"/>
        <w:rPr>
          <w:rFonts w:ascii="Azo Sans Lt" w:hAnsi="Azo Sans Lt" w:cstheme="minorHAnsi"/>
          <w:bCs/>
          <w:iCs/>
          <w:lang w:val="pt-BR"/>
        </w:rPr>
      </w:pPr>
      <w:r w:rsidRPr="00247512">
        <w:rPr>
          <w:rFonts w:ascii="Azo Sans Lt" w:hAnsi="Azo Sans Lt" w:cstheme="minorHAnsi"/>
          <w:bCs/>
          <w:iCs/>
          <w:lang w:val="pt-BR"/>
        </w:rPr>
        <w:t>- Comprometer-se a dar total garantia quanto à qualidade dos materiais fornecidos, bem como efetuar a substituição imediata, e totalmente às suas expensas, de qualquer produto entregue comprovadamente em desacordo com este Termo de Referência, ou seja, fora das especificações técnicas e padrões de qualidade exigidos.</w:t>
      </w:r>
    </w:p>
    <w:p w14:paraId="2AA0C082" w14:textId="198F7E56" w:rsidR="00E47F90" w:rsidRDefault="00E47F90" w:rsidP="00E47F90">
      <w:pPr>
        <w:widowControl/>
        <w:numPr>
          <w:ilvl w:val="1"/>
          <w:numId w:val="27"/>
        </w:numPr>
        <w:autoSpaceDE/>
        <w:autoSpaceDN/>
        <w:spacing w:before="120" w:after="120" w:line="276" w:lineRule="auto"/>
        <w:jc w:val="both"/>
        <w:rPr>
          <w:rFonts w:ascii="Azo Sans Lt" w:hAnsi="Azo Sans Lt" w:cstheme="minorHAnsi"/>
          <w:b/>
          <w:lang w:val="pt-BR"/>
        </w:rPr>
      </w:pPr>
      <w:r w:rsidRPr="00E47F90">
        <w:rPr>
          <w:rFonts w:ascii="Azo Sans Lt" w:hAnsi="Azo Sans Lt" w:cstheme="minorHAnsi"/>
          <w:b/>
          <w:lang w:val="pt-BR"/>
        </w:rPr>
        <w:t>RECEBIMENTO E CRITÉRIO DE ACEITAÇÃO DO OBJETO</w:t>
      </w:r>
    </w:p>
    <w:p w14:paraId="7C05B2B2" w14:textId="46F81237" w:rsidR="00247512" w:rsidRPr="004561F7" w:rsidRDefault="004561F7" w:rsidP="004561F7">
      <w:pPr>
        <w:pStyle w:val="PargrafodaLista"/>
        <w:numPr>
          <w:ilvl w:val="3"/>
          <w:numId w:val="27"/>
        </w:numPr>
        <w:spacing w:line="334" w:lineRule="atLeast"/>
        <w:ind w:left="0" w:firstLine="0"/>
        <w:jc w:val="both"/>
        <w:rPr>
          <w:rFonts w:ascii="Azo Sans Lt" w:hAnsi="Azo Sans Lt" w:cstheme="minorHAnsi"/>
          <w:bCs/>
          <w:iCs/>
        </w:rPr>
      </w:pPr>
      <w:r w:rsidRPr="004561F7">
        <w:rPr>
          <w:rFonts w:ascii="Azo Sans Lt" w:hAnsi="Azo Sans Lt" w:cstheme="minorHAnsi"/>
          <w:bCs/>
          <w:iCs/>
        </w:rPr>
        <w:t xml:space="preserve">- </w:t>
      </w:r>
      <w:r w:rsidR="00247512" w:rsidRPr="004561F7">
        <w:rPr>
          <w:rFonts w:ascii="Azo Sans Lt" w:hAnsi="Azo Sans Lt" w:cstheme="minorHAnsi"/>
          <w:bCs/>
          <w:iCs/>
        </w:rPr>
        <w:t>Os bens serão recebidos:</w:t>
      </w:r>
    </w:p>
    <w:p w14:paraId="3F38F203" w14:textId="1AFE93C1" w:rsidR="00247512" w:rsidRPr="004561F7" w:rsidRDefault="004561F7" w:rsidP="004561F7">
      <w:pPr>
        <w:pStyle w:val="PargrafodaLista"/>
        <w:numPr>
          <w:ilvl w:val="3"/>
          <w:numId w:val="27"/>
        </w:numPr>
        <w:spacing w:line="334" w:lineRule="atLeast"/>
        <w:ind w:left="0" w:firstLine="0"/>
        <w:jc w:val="both"/>
        <w:rPr>
          <w:rFonts w:ascii="Azo Sans Lt" w:hAnsi="Azo Sans Lt" w:cstheme="minorHAnsi"/>
          <w:bCs/>
          <w:iCs/>
        </w:rPr>
      </w:pPr>
      <w:r w:rsidRPr="004561F7">
        <w:rPr>
          <w:rFonts w:ascii="Azo Sans Lt" w:hAnsi="Azo Sans Lt" w:cstheme="minorHAnsi"/>
          <w:bCs/>
          <w:iCs/>
        </w:rPr>
        <w:t xml:space="preserve">- </w:t>
      </w:r>
      <w:r w:rsidR="00247512" w:rsidRPr="004561F7">
        <w:rPr>
          <w:rFonts w:ascii="Azo Sans Lt" w:hAnsi="Azo Sans Lt" w:cstheme="minorHAnsi"/>
          <w:bCs/>
          <w:iCs/>
        </w:rPr>
        <w:t>Provisoriamente, a partir da entrega, para efeitos de verificação da conformidade com as especificações constantes neste Termo de Referência;</w:t>
      </w:r>
    </w:p>
    <w:p w14:paraId="26763109" w14:textId="7BC3C0F9" w:rsidR="00247512" w:rsidRPr="004561F7" w:rsidRDefault="004561F7" w:rsidP="004561F7">
      <w:pPr>
        <w:pStyle w:val="PargrafodaLista"/>
        <w:numPr>
          <w:ilvl w:val="3"/>
          <w:numId w:val="27"/>
        </w:numPr>
        <w:spacing w:line="334" w:lineRule="atLeast"/>
        <w:ind w:left="0" w:firstLine="0"/>
        <w:jc w:val="both"/>
        <w:rPr>
          <w:rFonts w:ascii="Azo Sans Lt" w:hAnsi="Azo Sans Lt" w:cstheme="minorHAnsi"/>
          <w:bCs/>
          <w:iCs/>
        </w:rPr>
      </w:pPr>
      <w:r w:rsidRPr="004561F7">
        <w:rPr>
          <w:rFonts w:ascii="Azo Sans Lt" w:hAnsi="Azo Sans Lt" w:cstheme="minorHAnsi"/>
          <w:bCs/>
          <w:iCs/>
        </w:rPr>
        <w:t xml:space="preserve">- </w:t>
      </w:r>
      <w:r w:rsidR="00247512" w:rsidRPr="004561F7">
        <w:rPr>
          <w:rFonts w:ascii="Azo Sans Lt" w:hAnsi="Azo Sans Lt" w:cstheme="minorHAnsi"/>
          <w:bCs/>
          <w:iCs/>
        </w:rPr>
        <w:t>Definitivamente, após verificação da conformidade com as especificações constantes do edital e das propostas. Sua consequente aceitação se dará em até 02 (dois) dias úteis a contar do recebimento provisório;</w:t>
      </w:r>
    </w:p>
    <w:p w14:paraId="0D0A57C3" w14:textId="4D3B3616" w:rsidR="00247512" w:rsidRPr="004561F7" w:rsidRDefault="004561F7" w:rsidP="004561F7">
      <w:pPr>
        <w:pStyle w:val="PargrafodaLista"/>
        <w:numPr>
          <w:ilvl w:val="2"/>
          <w:numId w:val="27"/>
        </w:numPr>
        <w:spacing w:line="334" w:lineRule="atLeast"/>
        <w:ind w:left="0" w:firstLine="0"/>
        <w:jc w:val="both"/>
        <w:rPr>
          <w:rFonts w:ascii="Azo Sans Lt" w:hAnsi="Azo Sans Lt" w:cstheme="minorHAnsi"/>
          <w:bCs/>
          <w:iCs/>
        </w:rPr>
      </w:pPr>
      <w:r w:rsidRPr="004561F7">
        <w:rPr>
          <w:rFonts w:ascii="Azo Sans Lt" w:hAnsi="Azo Sans Lt" w:cstheme="minorHAnsi"/>
          <w:bCs/>
          <w:iCs/>
        </w:rPr>
        <w:t xml:space="preserve">- </w:t>
      </w:r>
      <w:r w:rsidR="00247512" w:rsidRPr="004561F7">
        <w:rPr>
          <w:rFonts w:ascii="Azo Sans Lt" w:hAnsi="Azo Sans Lt" w:cstheme="minorHAnsi"/>
          <w:bCs/>
          <w:iCs/>
        </w:rPr>
        <w:t>Na hipótese de a verificação a que se refere o subitem anterior não ser procedida dentro do prazo fixado, reputar-se-á como realizada, consumando-se o recebimento provisório.</w:t>
      </w:r>
    </w:p>
    <w:p w14:paraId="51653C8A" w14:textId="762FBBCB" w:rsidR="00A14FF7" w:rsidRDefault="00A14FF7" w:rsidP="00A14FF7">
      <w:pPr>
        <w:pStyle w:val="PargrafodaLista"/>
        <w:numPr>
          <w:ilvl w:val="0"/>
          <w:numId w:val="27"/>
        </w:numPr>
        <w:tabs>
          <w:tab w:val="left" w:pos="851"/>
        </w:tabs>
        <w:spacing w:before="120" w:after="120" w:line="276" w:lineRule="auto"/>
        <w:rPr>
          <w:rFonts w:ascii="Azo Sans Lt" w:hAnsi="Azo Sans Lt" w:cstheme="minorHAnsi"/>
          <w:b/>
          <w:bCs/>
        </w:rPr>
      </w:pPr>
      <w:r w:rsidRPr="004561F7">
        <w:rPr>
          <w:rFonts w:ascii="Azo Sans Lt" w:hAnsi="Azo Sans Lt" w:cstheme="minorHAnsi"/>
          <w:b/>
          <w:bCs/>
        </w:rPr>
        <w:t xml:space="preserve">- </w:t>
      </w:r>
      <w:r w:rsidR="001D32DF" w:rsidRPr="004561F7">
        <w:rPr>
          <w:rFonts w:ascii="Azo Sans Lt" w:hAnsi="Azo Sans Lt" w:cstheme="minorHAnsi"/>
          <w:b/>
          <w:bCs/>
        </w:rPr>
        <w:t xml:space="preserve">CLAÚSULA NONA </w:t>
      </w:r>
      <w:r w:rsidRPr="004561F7">
        <w:rPr>
          <w:rFonts w:ascii="Azo Sans Lt" w:hAnsi="Azo Sans Lt" w:cstheme="minorHAnsi"/>
          <w:b/>
          <w:bCs/>
        </w:rPr>
        <w:t>–</w:t>
      </w:r>
      <w:r w:rsidR="001D32DF" w:rsidRPr="004561F7">
        <w:rPr>
          <w:rFonts w:ascii="Azo Sans Lt" w:hAnsi="Azo Sans Lt" w:cstheme="minorHAnsi"/>
          <w:b/>
          <w:bCs/>
        </w:rPr>
        <w:t xml:space="preserve"> FISCALIZAÇÃO</w:t>
      </w:r>
    </w:p>
    <w:p w14:paraId="7FCCC145" w14:textId="67AB1F27" w:rsidR="004561F7" w:rsidRPr="004561F7" w:rsidRDefault="004561F7" w:rsidP="004561F7">
      <w:pPr>
        <w:pStyle w:val="PargrafodaLista"/>
        <w:numPr>
          <w:ilvl w:val="1"/>
          <w:numId w:val="27"/>
        </w:numPr>
        <w:spacing w:line="334" w:lineRule="atLeast"/>
        <w:ind w:left="0" w:firstLine="0"/>
        <w:jc w:val="both"/>
        <w:rPr>
          <w:rFonts w:ascii="Azo Sans Lt" w:hAnsi="Azo Sans Lt" w:cstheme="minorHAnsi"/>
          <w:lang w:val="pt-BR"/>
        </w:rPr>
      </w:pPr>
      <w:r w:rsidRPr="004561F7">
        <w:rPr>
          <w:rFonts w:ascii="Azo Sans Lt" w:hAnsi="Azo Sans Lt" w:cstheme="minorHAnsi"/>
          <w:lang w:val="pt-BR"/>
        </w:rPr>
        <w:t>- O acompanhamento e a fiscalização da contratação serão exercidos por um representante da Contratante, ao qual competirá dirimir as dúvidas que surgirem no curso dos procedimentos, e de tudo dará ciência à Administração, na forma dos artigos 67 e 73 da Lei nº. 8.666/93;</w:t>
      </w:r>
    </w:p>
    <w:p w14:paraId="69213F3B" w14:textId="75B2E5F2" w:rsidR="004561F7" w:rsidRPr="004561F7" w:rsidRDefault="004561F7" w:rsidP="004561F7">
      <w:pPr>
        <w:pStyle w:val="PargrafodaLista"/>
        <w:numPr>
          <w:ilvl w:val="1"/>
          <w:numId w:val="27"/>
        </w:numPr>
        <w:spacing w:line="334" w:lineRule="atLeast"/>
        <w:ind w:left="0" w:firstLine="0"/>
        <w:jc w:val="both"/>
        <w:rPr>
          <w:rFonts w:ascii="Azo Sans Lt" w:hAnsi="Azo Sans Lt" w:cstheme="minorHAnsi"/>
          <w:lang w:val="pt-BR"/>
        </w:rPr>
      </w:pPr>
      <w:r w:rsidRPr="004561F7">
        <w:rPr>
          <w:rFonts w:ascii="Azo Sans Lt" w:hAnsi="Azo Sans Lt" w:cstheme="minorHAnsi"/>
          <w:lang w:val="pt-BR"/>
        </w:rPr>
        <w:t>- Para acompanhamento e fiscalização da entrega dos materiais, ficam designados os agentes públicos abaixo informados:</w:t>
      </w:r>
    </w:p>
    <w:p w14:paraId="3B83A1C3" w14:textId="77777777" w:rsidR="004561F7" w:rsidRPr="004561F7" w:rsidRDefault="004561F7" w:rsidP="004561F7">
      <w:pPr>
        <w:spacing w:line="334" w:lineRule="atLeast"/>
        <w:jc w:val="both"/>
        <w:rPr>
          <w:rFonts w:ascii="Azo Sans Lt" w:hAnsi="Azo Sans Lt" w:cstheme="minorHAnsi"/>
          <w:lang w:val="pt-BR"/>
        </w:rPr>
      </w:pPr>
    </w:p>
    <w:tbl>
      <w:tblPr>
        <w:tblW w:w="9022" w:type="dxa"/>
        <w:tblInd w:w="4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60" w:type="dxa"/>
        </w:tblCellMar>
        <w:tblLook w:val="04A0" w:firstRow="1" w:lastRow="0" w:firstColumn="1" w:lastColumn="0" w:noHBand="0" w:noVBand="1"/>
      </w:tblPr>
      <w:tblGrid>
        <w:gridCol w:w="3494"/>
        <w:gridCol w:w="2268"/>
        <w:gridCol w:w="3260"/>
      </w:tblGrid>
      <w:tr w:rsidR="004561F7" w:rsidRPr="004561F7" w14:paraId="0C3FF445" w14:textId="77777777" w:rsidTr="004561F7">
        <w:trPr>
          <w:trHeight w:val="334"/>
        </w:trPr>
        <w:tc>
          <w:tcPr>
            <w:tcW w:w="349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3E17BD3" w14:textId="77777777" w:rsidR="004561F7" w:rsidRPr="004561F7" w:rsidRDefault="004561F7" w:rsidP="004561F7">
            <w:pPr>
              <w:spacing w:line="379" w:lineRule="atLeast"/>
              <w:jc w:val="center"/>
              <w:rPr>
                <w:rFonts w:ascii="Azo Sans Lt" w:hAnsi="Azo Sans Lt" w:cstheme="minorHAnsi"/>
                <w:lang w:val="pt-BR"/>
              </w:rPr>
            </w:pPr>
            <w:r w:rsidRPr="004561F7">
              <w:rPr>
                <w:rFonts w:ascii="Azo Sans Lt" w:hAnsi="Azo Sans Lt" w:cstheme="minorHAnsi"/>
                <w:lang w:val="pt-BR"/>
              </w:rPr>
              <w:t>SERVIDOR</w:t>
            </w:r>
          </w:p>
        </w:tc>
        <w:tc>
          <w:tcPr>
            <w:tcW w:w="2268"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C581A28" w14:textId="77777777" w:rsidR="004561F7" w:rsidRPr="004561F7" w:rsidRDefault="004561F7" w:rsidP="004561F7">
            <w:pPr>
              <w:spacing w:line="379" w:lineRule="atLeast"/>
              <w:jc w:val="center"/>
              <w:rPr>
                <w:rFonts w:ascii="Azo Sans Lt" w:hAnsi="Azo Sans Lt" w:cstheme="minorHAnsi"/>
                <w:lang w:val="pt-BR"/>
              </w:rPr>
            </w:pPr>
            <w:r w:rsidRPr="004561F7">
              <w:rPr>
                <w:rFonts w:ascii="Azo Sans Lt" w:hAnsi="Azo Sans Lt" w:cstheme="minorHAnsi"/>
                <w:lang w:val="pt-BR"/>
              </w:rPr>
              <w:t>MATRÍCULA</w:t>
            </w:r>
          </w:p>
        </w:tc>
        <w:tc>
          <w:tcPr>
            <w:tcW w:w="3260"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1AF03578" w14:textId="77777777" w:rsidR="004561F7" w:rsidRPr="004561F7" w:rsidRDefault="004561F7" w:rsidP="004561F7">
            <w:pPr>
              <w:spacing w:line="379" w:lineRule="atLeast"/>
              <w:jc w:val="center"/>
              <w:rPr>
                <w:rFonts w:ascii="Azo Sans Lt" w:hAnsi="Azo Sans Lt" w:cstheme="minorHAnsi"/>
                <w:lang w:val="pt-BR"/>
              </w:rPr>
            </w:pPr>
            <w:r w:rsidRPr="004561F7">
              <w:rPr>
                <w:rFonts w:ascii="Azo Sans Lt" w:hAnsi="Azo Sans Lt" w:cstheme="minorHAnsi"/>
                <w:lang w:val="pt-BR"/>
              </w:rPr>
              <w:t>DESIGNAÇÃO</w:t>
            </w:r>
          </w:p>
        </w:tc>
      </w:tr>
      <w:tr w:rsidR="004561F7" w:rsidRPr="004561F7" w14:paraId="088DA810" w14:textId="77777777" w:rsidTr="004561F7">
        <w:trPr>
          <w:trHeight w:val="397"/>
        </w:trPr>
        <w:tc>
          <w:tcPr>
            <w:tcW w:w="349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C8AACF9" w14:textId="77777777" w:rsidR="004561F7" w:rsidRPr="004561F7" w:rsidRDefault="004561F7" w:rsidP="004561F7">
            <w:pPr>
              <w:jc w:val="center"/>
              <w:rPr>
                <w:rFonts w:ascii="Azo Sans Lt" w:hAnsi="Azo Sans Lt" w:cstheme="minorHAnsi"/>
                <w:lang w:val="pt-BR"/>
              </w:rPr>
            </w:pPr>
            <w:proofErr w:type="spellStart"/>
            <w:r w:rsidRPr="004561F7">
              <w:rPr>
                <w:rFonts w:ascii="Azo Sans Lt" w:hAnsi="Azo Sans Lt" w:cstheme="minorHAnsi"/>
                <w:lang w:val="pt-BR"/>
              </w:rPr>
              <w:t>Angela</w:t>
            </w:r>
            <w:proofErr w:type="spellEnd"/>
            <w:r w:rsidRPr="004561F7">
              <w:rPr>
                <w:rFonts w:ascii="Azo Sans Lt" w:hAnsi="Azo Sans Lt" w:cstheme="minorHAnsi"/>
                <w:lang w:val="pt-BR"/>
              </w:rPr>
              <w:t xml:space="preserve"> Maria </w:t>
            </w:r>
            <w:proofErr w:type="spellStart"/>
            <w:r w:rsidRPr="004561F7">
              <w:rPr>
                <w:rFonts w:ascii="Azo Sans Lt" w:hAnsi="Azo Sans Lt" w:cstheme="minorHAnsi"/>
                <w:lang w:val="pt-BR"/>
              </w:rPr>
              <w:t>Sardou</w:t>
            </w:r>
            <w:proofErr w:type="spellEnd"/>
            <w:r w:rsidRPr="004561F7">
              <w:rPr>
                <w:rFonts w:ascii="Azo Sans Lt" w:hAnsi="Azo Sans Lt" w:cstheme="minorHAnsi"/>
                <w:lang w:val="pt-BR"/>
              </w:rPr>
              <w:t xml:space="preserve"> </w:t>
            </w:r>
            <w:proofErr w:type="spellStart"/>
            <w:r w:rsidRPr="004561F7">
              <w:rPr>
                <w:rFonts w:ascii="Azo Sans Lt" w:hAnsi="Azo Sans Lt" w:cstheme="minorHAnsi"/>
                <w:lang w:val="pt-BR"/>
              </w:rPr>
              <w:t>Charret</w:t>
            </w:r>
            <w:proofErr w:type="spellEnd"/>
          </w:p>
        </w:tc>
        <w:tc>
          <w:tcPr>
            <w:tcW w:w="226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F1A7EE2" w14:textId="77777777" w:rsidR="004561F7" w:rsidRPr="004561F7" w:rsidRDefault="004561F7" w:rsidP="004561F7">
            <w:pPr>
              <w:jc w:val="center"/>
              <w:rPr>
                <w:rFonts w:ascii="Azo Sans Lt" w:hAnsi="Azo Sans Lt" w:cstheme="minorHAnsi"/>
                <w:lang w:val="pt-BR"/>
              </w:rPr>
            </w:pPr>
            <w:r w:rsidRPr="004561F7">
              <w:rPr>
                <w:rFonts w:ascii="Azo Sans Lt" w:hAnsi="Azo Sans Lt" w:cstheme="minorHAnsi"/>
                <w:lang w:val="pt-BR"/>
              </w:rPr>
              <w:t>062.400</w:t>
            </w:r>
          </w:p>
        </w:tc>
        <w:tc>
          <w:tcPr>
            <w:tcW w:w="326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682874E" w14:textId="77777777" w:rsidR="004561F7" w:rsidRPr="004561F7" w:rsidRDefault="004561F7" w:rsidP="004561F7">
            <w:pPr>
              <w:jc w:val="center"/>
              <w:rPr>
                <w:rFonts w:ascii="Azo Sans Lt" w:hAnsi="Azo Sans Lt" w:cstheme="minorHAnsi"/>
                <w:lang w:val="pt-BR"/>
              </w:rPr>
            </w:pPr>
            <w:r w:rsidRPr="004561F7">
              <w:rPr>
                <w:rFonts w:ascii="Azo Sans Lt" w:hAnsi="Azo Sans Lt" w:cstheme="minorHAnsi"/>
                <w:lang w:val="pt-BR"/>
              </w:rPr>
              <w:t>Superior Imediato</w:t>
            </w:r>
          </w:p>
        </w:tc>
      </w:tr>
      <w:tr w:rsidR="004561F7" w:rsidRPr="004561F7" w14:paraId="10B084A1" w14:textId="77777777" w:rsidTr="004561F7">
        <w:trPr>
          <w:trHeight w:val="397"/>
        </w:trPr>
        <w:tc>
          <w:tcPr>
            <w:tcW w:w="349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D751081" w14:textId="77777777" w:rsidR="004561F7" w:rsidRPr="004561F7" w:rsidRDefault="004561F7" w:rsidP="004561F7">
            <w:pPr>
              <w:jc w:val="center"/>
              <w:rPr>
                <w:rFonts w:ascii="Azo Sans Lt" w:hAnsi="Azo Sans Lt" w:cstheme="minorHAnsi"/>
                <w:lang w:val="pt-BR"/>
              </w:rPr>
            </w:pPr>
            <w:r w:rsidRPr="004561F7">
              <w:rPr>
                <w:rFonts w:ascii="Azo Sans Lt" w:hAnsi="Azo Sans Lt" w:cstheme="minorHAnsi"/>
                <w:lang w:val="pt-BR"/>
              </w:rPr>
              <w:t xml:space="preserve">Bianca </w:t>
            </w:r>
            <w:proofErr w:type="spellStart"/>
            <w:r w:rsidRPr="004561F7">
              <w:rPr>
                <w:rFonts w:ascii="Azo Sans Lt" w:hAnsi="Azo Sans Lt" w:cstheme="minorHAnsi"/>
                <w:lang w:val="pt-BR"/>
              </w:rPr>
              <w:t>Cortela</w:t>
            </w:r>
            <w:proofErr w:type="spellEnd"/>
            <w:r w:rsidRPr="004561F7">
              <w:rPr>
                <w:rFonts w:ascii="Azo Sans Lt" w:hAnsi="Azo Sans Lt" w:cstheme="minorHAnsi"/>
                <w:lang w:val="pt-BR"/>
              </w:rPr>
              <w:t xml:space="preserve"> Dutra</w:t>
            </w:r>
          </w:p>
        </w:tc>
        <w:tc>
          <w:tcPr>
            <w:tcW w:w="226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070286" w14:textId="77777777" w:rsidR="004561F7" w:rsidRPr="004561F7" w:rsidRDefault="004561F7" w:rsidP="004561F7">
            <w:pPr>
              <w:jc w:val="center"/>
              <w:rPr>
                <w:rFonts w:ascii="Azo Sans Lt" w:hAnsi="Azo Sans Lt" w:cstheme="minorHAnsi"/>
                <w:lang w:val="pt-BR"/>
              </w:rPr>
            </w:pPr>
            <w:r w:rsidRPr="004561F7">
              <w:rPr>
                <w:rFonts w:ascii="Azo Sans Lt" w:hAnsi="Azo Sans Lt" w:cstheme="minorHAnsi"/>
                <w:lang w:val="pt-BR"/>
              </w:rPr>
              <w:t>062.432</w:t>
            </w:r>
          </w:p>
        </w:tc>
        <w:tc>
          <w:tcPr>
            <w:tcW w:w="326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AF8AA77" w14:textId="77777777" w:rsidR="004561F7" w:rsidRPr="004561F7" w:rsidRDefault="004561F7" w:rsidP="004561F7">
            <w:pPr>
              <w:jc w:val="center"/>
              <w:rPr>
                <w:rFonts w:ascii="Azo Sans Lt" w:hAnsi="Azo Sans Lt" w:cstheme="minorHAnsi"/>
                <w:lang w:val="pt-BR"/>
              </w:rPr>
            </w:pPr>
            <w:r w:rsidRPr="004561F7">
              <w:rPr>
                <w:rFonts w:ascii="Azo Sans Lt" w:hAnsi="Azo Sans Lt" w:cstheme="minorHAnsi"/>
                <w:lang w:val="pt-BR"/>
              </w:rPr>
              <w:t>Fiscal Titular</w:t>
            </w:r>
          </w:p>
        </w:tc>
      </w:tr>
      <w:tr w:rsidR="004561F7" w:rsidRPr="004561F7" w14:paraId="5B1A6FB3" w14:textId="77777777" w:rsidTr="004561F7">
        <w:trPr>
          <w:trHeight w:val="397"/>
        </w:trPr>
        <w:tc>
          <w:tcPr>
            <w:tcW w:w="349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EDCCF75" w14:textId="77777777" w:rsidR="004561F7" w:rsidRPr="004561F7" w:rsidRDefault="004561F7" w:rsidP="004561F7">
            <w:pPr>
              <w:jc w:val="center"/>
              <w:rPr>
                <w:rFonts w:ascii="Azo Sans Lt" w:hAnsi="Azo Sans Lt" w:cstheme="minorHAnsi"/>
                <w:lang w:val="pt-BR"/>
              </w:rPr>
            </w:pPr>
            <w:r w:rsidRPr="004561F7">
              <w:rPr>
                <w:rFonts w:ascii="Azo Sans Lt" w:hAnsi="Azo Sans Lt" w:cstheme="minorHAnsi"/>
                <w:lang w:val="pt-BR"/>
              </w:rPr>
              <w:t>Cristina B. Gomes</w:t>
            </w:r>
          </w:p>
        </w:tc>
        <w:tc>
          <w:tcPr>
            <w:tcW w:w="226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80F9378" w14:textId="77777777" w:rsidR="004561F7" w:rsidRPr="004561F7" w:rsidRDefault="004561F7" w:rsidP="004561F7">
            <w:pPr>
              <w:jc w:val="center"/>
              <w:rPr>
                <w:rFonts w:ascii="Azo Sans Lt" w:hAnsi="Azo Sans Lt" w:cstheme="minorHAnsi"/>
                <w:lang w:val="pt-BR"/>
              </w:rPr>
            </w:pPr>
            <w:r w:rsidRPr="004561F7">
              <w:rPr>
                <w:rFonts w:ascii="Azo Sans Lt" w:hAnsi="Azo Sans Lt" w:cstheme="minorHAnsi"/>
                <w:lang w:val="pt-BR"/>
              </w:rPr>
              <w:t>209-212</w:t>
            </w:r>
          </w:p>
        </w:tc>
        <w:tc>
          <w:tcPr>
            <w:tcW w:w="326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89945DF" w14:textId="77777777" w:rsidR="004561F7" w:rsidRPr="004561F7" w:rsidRDefault="004561F7" w:rsidP="004561F7">
            <w:pPr>
              <w:jc w:val="center"/>
              <w:rPr>
                <w:rFonts w:ascii="Azo Sans Lt" w:hAnsi="Azo Sans Lt" w:cstheme="minorHAnsi"/>
                <w:lang w:val="pt-BR"/>
              </w:rPr>
            </w:pPr>
            <w:r w:rsidRPr="004561F7">
              <w:rPr>
                <w:rFonts w:ascii="Azo Sans Lt" w:hAnsi="Azo Sans Lt" w:cstheme="minorHAnsi"/>
                <w:lang w:val="pt-BR"/>
              </w:rPr>
              <w:t>Fiscal Substituto</w:t>
            </w:r>
          </w:p>
        </w:tc>
      </w:tr>
      <w:tr w:rsidR="004561F7" w:rsidRPr="004561F7" w14:paraId="206159FB" w14:textId="77777777" w:rsidTr="004561F7">
        <w:trPr>
          <w:trHeight w:val="397"/>
        </w:trPr>
        <w:tc>
          <w:tcPr>
            <w:tcW w:w="349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03C1141" w14:textId="77777777" w:rsidR="004561F7" w:rsidRPr="004561F7" w:rsidRDefault="004561F7" w:rsidP="004561F7">
            <w:pPr>
              <w:jc w:val="center"/>
              <w:rPr>
                <w:rFonts w:ascii="Azo Sans Lt" w:hAnsi="Azo Sans Lt" w:cstheme="minorHAnsi"/>
                <w:lang w:val="pt-BR"/>
              </w:rPr>
            </w:pPr>
            <w:r w:rsidRPr="004561F7">
              <w:rPr>
                <w:rFonts w:ascii="Azo Sans Lt" w:hAnsi="Azo Sans Lt" w:cstheme="minorHAnsi"/>
                <w:lang w:val="pt-BR"/>
              </w:rPr>
              <w:t>Igor Faria de Jesus</w:t>
            </w:r>
          </w:p>
        </w:tc>
        <w:tc>
          <w:tcPr>
            <w:tcW w:w="226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B6E9B51" w14:textId="77777777" w:rsidR="004561F7" w:rsidRPr="004561F7" w:rsidRDefault="004561F7" w:rsidP="004561F7">
            <w:pPr>
              <w:jc w:val="center"/>
              <w:rPr>
                <w:rFonts w:ascii="Azo Sans Lt" w:hAnsi="Azo Sans Lt" w:cstheme="minorHAnsi"/>
                <w:lang w:val="pt-BR"/>
              </w:rPr>
            </w:pPr>
            <w:r w:rsidRPr="004561F7">
              <w:rPr>
                <w:rFonts w:ascii="Azo Sans Lt" w:hAnsi="Azo Sans Lt" w:cstheme="minorHAnsi"/>
                <w:lang w:val="pt-BR"/>
              </w:rPr>
              <w:t>063.036</w:t>
            </w:r>
          </w:p>
        </w:tc>
        <w:tc>
          <w:tcPr>
            <w:tcW w:w="326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D494ED1" w14:textId="77777777" w:rsidR="004561F7" w:rsidRPr="004561F7" w:rsidRDefault="004561F7" w:rsidP="004561F7">
            <w:pPr>
              <w:jc w:val="center"/>
              <w:rPr>
                <w:rFonts w:ascii="Azo Sans Lt" w:hAnsi="Azo Sans Lt" w:cstheme="minorHAnsi"/>
                <w:lang w:val="pt-BR"/>
              </w:rPr>
            </w:pPr>
            <w:r w:rsidRPr="004561F7">
              <w:rPr>
                <w:rFonts w:ascii="Azo Sans Lt" w:hAnsi="Azo Sans Lt" w:cstheme="minorHAnsi"/>
                <w:lang w:val="pt-BR"/>
              </w:rPr>
              <w:t>Gestor Titular</w:t>
            </w:r>
          </w:p>
        </w:tc>
      </w:tr>
      <w:tr w:rsidR="004561F7" w:rsidRPr="004561F7" w14:paraId="060662C8" w14:textId="77777777" w:rsidTr="004561F7">
        <w:trPr>
          <w:trHeight w:val="397"/>
        </w:trPr>
        <w:tc>
          <w:tcPr>
            <w:tcW w:w="349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1C5B28C" w14:textId="77777777" w:rsidR="004561F7" w:rsidRPr="004561F7" w:rsidRDefault="004561F7" w:rsidP="004561F7">
            <w:pPr>
              <w:jc w:val="center"/>
              <w:rPr>
                <w:rFonts w:ascii="Azo Sans Lt" w:hAnsi="Azo Sans Lt" w:cstheme="minorHAnsi"/>
                <w:lang w:val="pt-BR"/>
              </w:rPr>
            </w:pPr>
            <w:proofErr w:type="spellStart"/>
            <w:r w:rsidRPr="004561F7">
              <w:rPr>
                <w:rFonts w:ascii="Azo Sans Lt" w:hAnsi="Azo Sans Lt" w:cstheme="minorHAnsi"/>
                <w:lang w:val="pt-BR"/>
              </w:rPr>
              <w:t>Higor</w:t>
            </w:r>
            <w:proofErr w:type="spellEnd"/>
            <w:r w:rsidRPr="004561F7">
              <w:rPr>
                <w:rFonts w:ascii="Azo Sans Lt" w:hAnsi="Azo Sans Lt" w:cstheme="minorHAnsi"/>
                <w:lang w:val="pt-BR"/>
              </w:rPr>
              <w:t xml:space="preserve"> de Barros Pinto</w:t>
            </w:r>
          </w:p>
        </w:tc>
        <w:tc>
          <w:tcPr>
            <w:tcW w:w="226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85F7FD3" w14:textId="77777777" w:rsidR="004561F7" w:rsidRPr="004561F7" w:rsidRDefault="004561F7" w:rsidP="004561F7">
            <w:pPr>
              <w:jc w:val="center"/>
              <w:rPr>
                <w:rFonts w:ascii="Azo Sans Lt" w:hAnsi="Azo Sans Lt" w:cstheme="minorHAnsi"/>
                <w:lang w:val="pt-BR"/>
              </w:rPr>
            </w:pPr>
            <w:r w:rsidRPr="004561F7">
              <w:rPr>
                <w:rFonts w:ascii="Azo Sans Lt" w:hAnsi="Azo Sans Lt" w:cstheme="minorHAnsi"/>
                <w:lang w:val="pt-BR"/>
              </w:rPr>
              <w:t>063.344</w:t>
            </w:r>
          </w:p>
        </w:tc>
        <w:tc>
          <w:tcPr>
            <w:tcW w:w="326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2B788C2" w14:textId="77777777" w:rsidR="004561F7" w:rsidRPr="004561F7" w:rsidRDefault="004561F7" w:rsidP="004561F7">
            <w:pPr>
              <w:jc w:val="center"/>
              <w:rPr>
                <w:rFonts w:ascii="Azo Sans Lt" w:hAnsi="Azo Sans Lt" w:cstheme="minorHAnsi"/>
                <w:lang w:val="pt-BR"/>
              </w:rPr>
            </w:pPr>
            <w:r w:rsidRPr="004561F7">
              <w:rPr>
                <w:rFonts w:ascii="Azo Sans Lt" w:hAnsi="Azo Sans Lt" w:cstheme="minorHAnsi"/>
                <w:lang w:val="pt-BR"/>
              </w:rPr>
              <w:t>Gestor Substituto</w:t>
            </w:r>
          </w:p>
        </w:tc>
      </w:tr>
    </w:tbl>
    <w:p w14:paraId="5D91625E" w14:textId="625FBF7E" w:rsidR="004561F7" w:rsidRPr="004561F7" w:rsidRDefault="004561F7" w:rsidP="004561F7">
      <w:pPr>
        <w:pStyle w:val="PargrafodaLista"/>
        <w:numPr>
          <w:ilvl w:val="1"/>
          <w:numId w:val="27"/>
        </w:numPr>
        <w:spacing w:line="334" w:lineRule="atLeast"/>
        <w:ind w:left="0" w:firstLine="0"/>
        <w:jc w:val="both"/>
        <w:rPr>
          <w:rFonts w:ascii="Azo Sans Lt" w:hAnsi="Azo Sans Lt" w:cstheme="minorHAnsi"/>
          <w:lang w:val="pt-BR"/>
        </w:rPr>
      </w:pPr>
      <w:r w:rsidRPr="004561F7">
        <w:rPr>
          <w:rFonts w:ascii="Azo Sans Lt" w:hAnsi="Azo Sans Lt" w:cstheme="minorHAnsi"/>
          <w:lang w:val="pt-BR"/>
        </w:rPr>
        <w:lastRenderedPageBreak/>
        <w:t>- O fiscal da contratação anotará em registro próprio todas as ocorrências relacionadas com a entrega do material, indicando dia, mês e ano, bem como o nome dos funcionários eventualmente envolvidos, determinando o que for necessário à regularização das faltas ou defeitos observados e encaminhado os apontamentos à autoridade competente para as providências cabíveis;</w:t>
      </w:r>
    </w:p>
    <w:p w14:paraId="614E1A0B" w14:textId="73CF0E7E" w:rsidR="004561F7" w:rsidRPr="004561F7" w:rsidRDefault="004561F7" w:rsidP="004561F7">
      <w:pPr>
        <w:pStyle w:val="PargrafodaLista"/>
        <w:numPr>
          <w:ilvl w:val="1"/>
          <w:numId w:val="27"/>
        </w:numPr>
        <w:spacing w:line="334" w:lineRule="atLeast"/>
        <w:ind w:left="0" w:firstLine="0"/>
        <w:jc w:val="both"/>
        <w:rPr>
          <w:rFonts w:ascii="Azo Sans Lt" w:hAnsi="Azo Sans Lt" w:cstheme="minorHAnsi"/>
          <w:lang w:val="pt-BR"/>
        </w:rPr>
      </w:pPr>
      <w:r w:rsidRPr="004561F7">
        <w:rPr>
          <w:rFonts w:ascii="Azo Sans Lt" w:hAnsi="Azo Sans Lt" w:cstheme="minorHAnsi"/>
          <w:lang w:val="pt-BR"/>
        </w:rPr>
        <w:t>- O fiscal designado pela Contratante deverá ter a experiência necessária para o acompanhamento e controle da entrega do material;</w:t>
      </w:r>
    </w:p>
    <w:p w14:paraId="0BACF1F8" w14:textId="3E6CBC0A" w:rsidR="004561F7" w:rsidRPr="004561F7" w:rsidRDefault="004561F7" w:rsidP="004561F7">
      <w:pPr>
        <w:pStyle w:val="PargrafodaLista"/>
        <w:numPr>
          <w:ilvl w:val="1"/>
          <w:numId w:val="27"/>
        </w:numPr>
        <w:spacing w:line="334" w:lineRule="atLeast"/>
        <w:ind w:left="0" w:firstLine="0"/>
        <w:jc w:val="both"/>
        <w:rPr>
          <w:rFonts w:ascii="Azo Sans Lt" w:hAnsi="Azo Sans Lt" w:cstheme="minorHAnsi"/>
          <w:lang w:val="pt-BR"/>
        </w:rPr>
      </w:pPr>
      <w:r w:rsidRPr="004561F7">
        <w:rPr>
          <w:rFonts w:ascii="Azo Sans Lt" w:hAnsi="Azo Sans Lt" w:cstheme="minorHAnsi"/>
          <w:lang w:val="pt-BR"/>
        </w:rPr>
        <w:t>- A verificação da adequada entrega deverá ser realizada com base nos critérios previstos neste Termo de Referência;</w:t>
      </w:r>
    </w:p>
    <w:p w14:paraId="0C5C625A" w14:textId="62EC6830" w:rsidR="004561F7" w:rsidRPr="004561F7" w:rsidRDefault="004561F7" w:rsidP="004561F7">
      <w:pPr>
        <w:pStyle w:val="PargrafodaLista"/>
        <w:numPr>
          <w:ilvl w:val="1"/>
          <w:numId w:val="27"/>
        </w:numPr>
        <w:spacing w:line="334" w:lineRule="atLeast"/>
        <w:ind w:left="0" w:firstLine="0"/>
        <w:jc w:val="both"/>
        <w:rPr>
          <w:rFonts w:ascii="Azo Sans Lt" w:hAnsi="Azo Sans Lt" w:cstheme="minorHAnsi"/>
          <w:lang w:val="pt-BR"/>
        </w:rPr>
      </w:pPr>
      <w:r w:rsidRPr="004561F7">
        <w:rPr>
          <w:rFonts w:ascii="Azo Sans Lt" w:hAnsi="Azo Sans Lt" w:cstheme="minorHAnsi"/>
          <w:lang w:val="pt-BR"/>
        </w:rPr>
        <w:t>-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art.70 da Lei nº. 8.666, de 1993.</w:t>
      </w:r>
    </w:p>
    <w:p w14:paraId="1ECB67B5" w14:textId="5F4840BE" w:rsidR="00055A35" w:rsidRDefault="00055A35" w:rsidP="00055A35">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 – OBRIGAÇÕES DA CONTRATANTE E DA CONTRATADA</w:t>
      </w:r>
    </w:p>
    <w:p w14:paraId="3C8F79C5" w14:textId="7DA737A5" w:rsidR="00617E05" w:rsidRPr="00FB6DB9" w:rsidRDefault="00E40A97" w:rsidP="00FB6DB9">
      <w:pPr>
        <w:pStyle w:val="PargrafodaLista"/>
        <w:widowControl/>
        <w:numPr>
          <w:ilvl w:val="1"/>
          <w:numId w:val="27"/>
        </w:numPr>
        <w:autoSpaceDE/>
        <w:autoSpaceDN/>
        <w:spacing w:before="120" w:after="120" w:line="276" w:lineRule="auto"/>
        <w:ind w:left="0" w:firstLine="0"/>
        <w:jc w:val="both"/>
        <w:rPr>
          <w:rFonts w:ascii="Azo Sans Lt" w:hAnsi="Azo Sans Lt" w:cstheme="minorHAnsi"/>
          <w:lang w:val="pt-BR"/>
        </w:rPr>
      </w:pPr>
      <w:r w:rsidRPr="00FB6DB9">
        <w:rPr>
          <w:rFonts w:ascii="Azo Sans Lt" w:hAnsi="Azo Sans Lt" w:cstheme="minorHAnsi"/>
          <w:lang w:val="pt-BR"/>
        </w:rPr>
        <w:t>Caberá à Contratante:</w:t>
      </w:r>
    </w:p>
    <w:p w14:paraId="410AF69A" w14:textId="0698D4C3" w:rsidR="00011EFF" w:rsidRPr="00FB6DB9" w:rsidRDefault="00011EFF" w:rsidP="00FB6DB9">
      <w:pPr>
        <w:pStyle w:val="PargrafodaLista"/>
        <w:numPr>
          <w:ilvl w:val="2"/>
          <w:numId w:val="27"/>
        </w:numPr>
        <w:spacing w:line="334" w:lineRule="atLeast"/>
        <w:ind w:left="0" w:firstLine="0"/>
        <w:jc w:val="both"/>
        <w:rPr>
          <w:rFonts w:ascii="Azo Sans Lt" w:hAnsi="Azo Sans Lt" w:cstheme="minorHAnsi"/>
          <w:lang w:val="pt-BR"/>
        </w:rPr>
      </w:pPr>
      <w:r w:rsidRPr="00FB6DB9">
        <w:rPr>
          <w:rFonts w:ascii="Azo Sans Lt" w:hAnsi="Azo Sans Lt" w:cstheme="minorHAnsi"/>
          <w:lang w:val="pt-BR"/>
        </w:rPr>
        <w:t>- Exigir o cumprimento de todas as obrigações assumidas pela Contratada, de acordo com as cláusulas contratuais e os termos de sua proposta;</w:t>
      </w:r>
    </w:p>
    <w:p w14:paraId="7CC230AB" w14:textId="1917F2FD" w:rsidR="00011EFF" w:rsidRPr="00FB6DB9" w:rsidRDefault="00011EFF" w:rsidP="00FB6DB9">
      <w:pPr>
        <w:pStyle w:val="PargrafodaLista"/>
        <w:numPr>
          <w:ilvl w:val="2"/>
          <w:numId w:val="27"/>
        </w:numPr>
        <w:spacing w:line="334" w:lineRule="atLeast"/>
        <w:ind w:left="0" w:firstLine="0"/>
        <w:jc w:val="both"/>
        <w:rPr>
          <w:rFonts w:ascii="Azo Sans Lt" w:hAnsi="Azo Sans Lt" w:cstheme="minorHAnsi"/>
          <w:lang w:val="pt-BR"/>
        </w:rPr>
      </w:pPr>
      <w:r w:rsidRPr="00FB6DB9">
        <w:rPr>
          <w:rFonts w:ascii="Azo Sans Lt" w:hAnsi="Azo Sans Lt" w:cstheme="minorHAnsi"/>
          <w:lang w:val="pt-BR"/>
        </w:rPr>
        <w:t xml:space="preserve">- Receber provisoriamente o material, disponibilizando local, data e horário; </w:t>
      </w:r>
    </w:p>
    <w:p w14:paraId="5239DAF8" w14:textId="1118138F" w:rsidR="00011EFF" w:rsidRPr="00FB6DB9" w:rsidRDefault="00011EFF" w:rsidP="00FB6DB9">
      <w:pPr>
        <w:pStyle w:val="PargrafodaLista"/>
        <w:numPr>
          <w:ilvl w:val="2"/>
          <w:numId w:val="27"/>
        </w:numPr>
        <w:spacing w:line="334" w:lineRule="atLeast"/>
        <w:ind w:left="0" w:firstLine="0"/>
        <w:jc w:val="both"/>
        <w:rPr>
          <w:rFonts w:ascii="Azo Sans Lt" w:hAnsi="Azo Sans Lt" w:cstheme="minorHAnsi"/>
          <w:lang w:val="pt-BR"/>
        </w:rPr>
      </w:pPr>
      <w:r w:rsidRPr="00FB6DB9">
        <w:rPr>
          <w:rFonts w:ascii="Azo Sans Lt" w:hAnsi="Azo Sans Lt" w:cstheme="minorHAnsi"/>
          <w:lang w:val="pt-BR"/>
        </w:rPr>
        <w:t>- Verificar minuciosamente, no prazo fixado, a conformidade dos bens recebidos provisoriamente com as especificações constantes do Termo de Referência e da proposta, para fins de aceitação e recebimento definitivo;</w:t>
      </w:r>
    </w:p>
    <w:p w14:paraId="567EE8B9" w14:textId="034AD21A" w:rsidR="00011EFF" w:rsidRPr="00FB6DB9" w:rsidRDefault="00011EFF" w:rsidP="00FB6DB9">
      <w:pPr>
        <w:pStyle w:val="PargrafodaLista"/>
        <w:numPr>
          <w:ilvl w:val="2"/>
          <w:numId w:val="27"/>
        </w:numPr>
        <w:spacing w:line="334" w:lineRule="atLeast"/>
        <w:ind w:left="0" w:firstLine="0"/>
        <w:jc w:val="both"/>
        <w:rPr>
          <w:rFonts w:ascii="Azo Sans Lt" w:hAnsi="Azo Sans Lt" w:cstheme="minorHAnsi"/>
          <w:lang w:val="pt-BR"/>
        </w:rPr>
      </w:pPr>
      <w:r w:rsidRPr="00FB6DB9">
        <w:rPr>
          <w:rFonts w:ascii="Azo Sans Lt" w:hAnsi="Azo Sans Lt" w:cstheme="minorHAnsi"/>
          <w:lang w:val="pt-BR"/>
        </w:rPr>
        <w:t>- Acompanhar e fiscalizar o cumprimento das obrigações da Contratada, através de servidor especialmente designado;</w:t>
      </w:r>
    </w:p>
    <w:p w14:paraId="35DCDB3E" w14:textId="3A9424E6" w:rsidR="00011EFF" w:rsidRPr="00FB6DB9" w:rsidRDefault="00011EFF" w:rsidP="00FB6DB9">
      <w:pPr>
        <w:pStyle w:val="PargrafodaLista"/>
        <w:numPr>
          <w:ilvl w:val="2"/>
          <w:numId w:val="27"/>
        </w:numPr>
        <w:spacing w:line="334" w:lineRule="atLeast"/>
        <w:ind w:left="0" w:firstLine="0"/>
        <w:jc w:val="both"/>
        <w:rPr>
          <w:rFonts w:ascii="Azo Sans Lt" w:hAnsi="Azo Sans Lt" w:cstheme="minorHAnsi"/>
          <w:lang w:val="pt-BR"/>
        </w:rPr>
      </w:pPr>
      <w:r w:rsidRPr="00FB6DB9">
        <w:rPr>
          <w:rFonts w:ascii="Azo Sans Lt" w:hAnsi="Azo Sans Lt" w:cstheme="minorHAnsi"/>
          <w:lang w:val="pt-BR"/>
        </w:rPr>
        <w:t>- Efetuar o pagamento no prazo previsto;</w:t>
      </w:r>
    </w:p>
    <w:p w14:paraId="767580E6" w14:textId="6E7B5035" w:rsidR="00011EFF" w:rsidRPr="00FB6DB9" w:rsidRDefault="00011EFF" w:rsidP="00FB6DB9">
      <w:pPr>
        <w:pStyle w:val="PargrafodaLista"/>
        <w:numPr>
          <w:ilvl w:val="2"/>
          <w:numId w:val="27"/>
        </w:numPr>
        <w:spacing w:line="334" w:lineRule="atLeast"/>
        <w:ind w:left="0" w:firstLine="0"/>
        <w:jc w:val="both"/>
        <w:rPr>
          <w:rFonts w:ascii="Azo Sans Lt" w:hAnsi="Azo Sans Lt" w:cstheme="minorHAnsi"/>
          <w:lang w:val="pt-BR"/>
        </w:rPr>
      </w:pPr>
      <w:r w:rsidRPr="00FB6DB9">
        <w:rPr>
          <w:rFonts w:ascii="Azo Sans Lt" w:hAnsi="Azo Sans Lt" w:cstheme="minorHAnsi"/>
          <w:lang w:val="pt-BR"/>
        </w:rPr>
        <w:t>- Efetuar as retenções tributárias devidas sobre o valor da Nota Fiscal/Fatura fornecida pela contratada;</w:t>
      </w:r>
    </w:p>
    <w:p w14:paraId="44C30E0A" w14:textId="7E0EB5D4" w:rsidR="00011EFF" w:rsidRPr="00FB6DB9" w:rsidRDefault="00011EFF" w:rsidP="00FB6DB9">
      <w:pPr>
        <w:pStyle w:val="PargrafodaLista"/>
        <w:numPr>
          <w:ilvl w:val="2"/>
          <w:numId w:val="27"/>
        </w:numPr>
        <w:spacing w:line="334" w:lineRule="atLeast"/>
        <w:ind w:left="0" w:firstLine="0"/>
        <w:jc w:val="both"/>
        <w:rPr>
          <w:rFonts w:ascii="Azo Sans Lt" w:hAnsi="Azo Sans Lt" w:cstheme="minorHAnsi"/>
          <w:lang w:val="pt-BR"/>
        </w:rPr>
      </w:pPr>
      <w:r w:rsidRPr="00FB6DB9">
        <w:rPr>
          <w:rFonts w:ascii="Azo Sans Lt" w:hAnsi="Azo Sans Lt" w:cstheme="minorHAnsi"/>
          <w:lang w:val="pt-BR"/>
        </w:rPr>
        <w:t>- A Administração não responderá por quaisquer compromissos assumidos pela Contratada com terceiros, ainda que vinculados à execução do presente, bem como por qualquer dano causado a terceiros em decorrência de ato da Contratada, de seus empregados, prepostos ou subordinados.</w:t>
      </w:r>
    </w:p>
    <w:p w14:paraId="5B3A7EF8" w14:textId="20520CF9" w:rsidR="00E40A97" w:rsidRPr="00FB6DB9" w:rsidRDefault="00E40A97" w:rsidP="00B6151A">
      <w:pPr>
        <w:widowControl/>
        <w:numPr>
          <w:ilvl w:val="1"/>
          <w:numId w:val="27"/>
        </w:numPr>
        <w:autoSpaceDE/>
        <w:autoSpaceDN/>
        <w:spacing w:before="120" w:after="120" w:line="276" w:lineRule="auto"/>
        <w:ind w:left="0" w:firstLine="0"/>
        <w:jc w:val="both"/>
        <w:rPr>
          <w:rFonts w:ascii="Azo Sans Lt" w:hAnsi="Azo Sans Lt" w:cstheme="minorHAnsi"/>
          <w:lang w:val="pt-BR"/>
        </w:rPr>
      </w:pPr>
      <w:r w:rsidRPr="00FB6DB9">
        <w:rPr>
          <w:rFonts w:ascii="Azo Sans Lt" w:hAnsi="Azo Sans Lt" w:cstheme="minorHAnsi"/>
          <w:lang w:val="pt-BR"/>
        </w:rPr>
        <w:t>Das obrigações da Contratada:</w:t>
      </w:r>
    </w:p>
    <w:p w14:paraId="098DD0AD" w14:textId="6A495A80" w:rsidR="00FB6DB9" w:rsidRPr="00FB6DB9" w:rsidRDefault="00FB6DB9" w:rsidP="00B6151A">
      <w:pPr>
        <w:pStyle w:val="PargrafodaLista"/>
        <w:numPr>
          <w:ilvl w:val="2"/>
          <w:numId w:val="27"/>
        </w:numPr>
        <w:spacing w:line="334" w:lineRule="atLeast"/>
        <w:ind w:left="0" w:firstLine="0"/>
        <w:jc w:val="both"/>
        <w:rPr>
          <w:rFonts w:ascii="Azo Sans Lt" w:hAnsi="Azo Sans Lt" w:cstheme="minorHAnsi"/>
          <w:lang w:val="pt-BR"/>
        </w:rPr>
      </w:pPr>
      <w:r w:rsidRPr="00FB6DB9">
        <w:rPr>
          <w:rFonts w:ascii="Azo Sans Lt" w:hAnsi="Azo Sans Lt" w:cstheme="minorHAnsi"/>
          <w:lang w:val="pt-BR"/>
        </w:rPr>
        <w:t>- Ter capacidade de atendimento da demanda com eficiência, presteza e zelo;</w:t>
      </w:r>
    </w:p>
    <w:p w14:paraId="14F806C7" w14:textId="7BD87485" w:rsidR="00FB6DB9" w:rsidRPr="00FB6DB9" w:rsidRDefault="00FB6DB9" w:rsidP="00B6151A">
      <w:pPr>
        <w:pStyle w:val="PargrafodaLista"/>
        <w:numPr>
          <w:ilvl w:val="2"/>
          <w:numId w:val="27"/>
        </w:numPr>
        <w:spacing w:line="334" w:lineRule="atLeast"/>
        <w:ind w:left="0" w:firstLine="0"/>
        <w:jc w:val="both"/>
        <w:rPr>
          <w:rFonts w:ascii="Azo Sans Lt" w:hAnsi="Azo Sans Lt" w:cstheme="minorHAnsi"/>
          <w:lang w:val="pt-BR"/>
        </w:rPr>
      </w:pPr>
      <w:r w:rsidRPr="00FB6DB9">
        <w:rPr>
          <w:rFonts w:ascii="Azo Sans Lt" w:hAnsi="Azo Sans Lt" w:cstheme="minorHAnsi"/>
          <w:lang w:val="pt-BR"/>
        </w:rPr>
        <w:lastRenderedPageBreak/>
        <w:t>- Efetuar a entrega dos bens em perfeitas condições, no prazo e local indicado pela Contratante, em estrita observância das especificações do Termo de Referência e da proposta, acompanhada da respectiva Nota Fiscal Eletrônica SIMPLIFICADA constando detalhadamente as indicações da marca, fabricante, modelo, tipo, procedência e prazo de garantia, quando for o caso, acompanhada das certidões de regularidade fiscal citadas nos subitens 10.1.1 a 10.1.6;</w:t>
      </w:r>
    </w:p>
    <w:p w14:paraId="58C4445F" w14:textId="08668408" w:rsidR="00FB6DB9" w:rsidRPr="00FB6DB9" w:rsidRDefault="00FB6DB9" w:rsidP="00B6151A">
      <w:pPr>
        <w:pStyle w:val="PargrafodaLista"/>
        <w:numPr>
          <w:ilvl w:val="2"/>
          <w:numId w:val="27"/>
        </w:numPr>
        <w:spacing w:line="334" w:lineRule="atLeast"/>
        <w:ind w:left="0" w:firstLine="0"/>
        <w:jc w:val="both"/>
        <w:rPr>
          <w:rFonts w:ascii="Azo Sans Lt" w:hAnsi="Azo Sans Lt" w:cstheme="minorHAnsi"/>
          <w:lang w:val="pt-BR"/>
        </w:rPr>
      </w:pPr>
      <w:r w:rsidRPr="00FB6DB9">
        <w:rPr>
          <w:rFonts w:ascii="Azo Sans Lt" w:hAnsi="Azo Sans Lt" w:cstheme="minorHAnsi"/>
          <w:lang w:val="pt-BR"/>
        </w:rPr>
        <w:t xml:space="preserve">- Responsabilizar-se pelos vícios e danos decorrentes do produto, de acordo com os artigos 12, 13, 18 e 26, do Código de Defesa do Consumidor (Lei nº.8.078, de 1990); </w:t>
      </w:r>
    </w:p>
    <w:p w14:paraId="50684F00" w14:textId="26B50F8F" w:rsidR="00FB6DB9" w:rsidRPr="00FB6DB9" w:rsidRDefault="00FB6DB9" w:rsidP="00B6151A">
      <w:pPr>
        <w:pStyle w:val="PargrafodaLista"/>
        <w:numPr>
          <w:ilvl w:val="2"/>
          <w:numId w:val="27"/>
        </w:numPr>
        <w:spacing w:line="334" w:lineRule="atLeast"/>
        <w:ind w:left="0" w:firstLine="0"/>
        <w:jc w:val="both"/>
        <w:rPr>
          <w:rFonts w:ascii="Azo Sans Lt" w:hAnsi="Azo Sans Lt" w:cstheme="minorHAnsi"/>
          <w:lang w:val="pt-BR"/>
        </w:rPr>
      </w:pPr>
      <w:r w:rsidRPr="00FB6DB9">
        <w:rPr>
          <w:rFonts w:ascii="Azo Sans Lt" w:hAnsi="Azo Sans Lt" w:cstheme="minorHAnsi"/>
          <w:lang w:val="pt-BR"/>
        </w:rPr>
        <w:t>- O dever previsto no subitem anterior implica na obrigação de, a critério da Contratante, substituir, reparar, corrigir remover, ou reconstruir, as suas expensas, no prazo máximo de 03 dias, o produto com avarias, defeitos ou em desacordo com o Termo de Referência;</w:t>
      </w:r>
    </w:p>
    <w:p w14:paraId="6DD953AB" w14:textId="0857D6EB" w:rsidR="00FB6DB9" w:rsidRPr="00FB6DB9" w:rsidRDefault="00FB6DB9" w:rsidP="00B6151A">
      <w:pPr>
        <w:pStyle w:val="PargrafodaLista"/>
        <w:numPr>
          <w:ilvl w:val="2"/>
          <w:numId w:val="27"/>
        </w:numPr>
        <w:spacing w:line="334" w:lineRule="atLeast"/>
        <w:ind w:left="0" w:firstLine="0"/>
        <w:jc w:val="both"/>
        <w:rPr>
          <w:rFonts w:ascii="Azo Sans Lt" w:hAnsi="Azo Sans Lt" w:cstheme="minorHAnsi"/>
          <w:lang w:val="pt-BR"/>
        </w:rPr>
      </w:pPr>
      <w:r w:rsidRPr="00FB6DB9">
        <w:rPr>
          <w:rFonts w:ascii="Azo Sans Lt" w:hAnsi="Azo Sans Lt" w:cstheme="minorHAnsi"/>
          <w:lang w:val="pt-BR"/>
        </w:rPr>
        <w:t>- Atender prontamente a quaisquer exigências da Contratante, inerentes ao objeto da presente contratação;</w:t>
      </w:r>
    </w:p>
    <w:p w14:paraId="527FD043" w14:textId="31CEAF3F" w:rsidR="00FB6DB9" w:rsidRPr="00FB6DB9" w:rsidRDefault="00FB6DB9" w:rsidP="00B6151A">
      <w:pPr>
        <w:pStyle w:val="PargrafodaLista"/>
        <w:numPr>
          <w:ilvl w:val="2"/>
          <w:numId w:val="27"/>
        </w:numPr>
        <w:spacing w:line="334" w:lineRule="atLeast"/>
        <w:ind w:left="0" w:firstLine="0"/>
        <w:jc w:val="both"/>
        <w:rPr>
          <w:rFonts w:ascii="Azo Sans Lt" w:hAnsi="Azo Sans Lt" w:cstheme="minorHAnsi"/>
          <w:lang w:val="pt-BR"/>
        </w:rPr>
      </w:pPr>
      <w:r w:rsidRPr="00FB6DB9">
        <w:rPr>
          <w:rFonts w:ascii="Azo Sans Lt" w:hAnsi="Azo Sans Lt" w:cstheme="minorHAnsi"/>
          <w:lang w:val="pt-BR"/>
        </w:rPr>
        <w:t>- Não transferir a terceiros, por qualquer forma, nem mesmo parcialmente, as obrigações assumidas, nem subcontratar qualquer das prestações a que está obrigada;</w:t>
      </w:r>
    </w:p>
    <w:p w14:paraId="2AF03CD7" w14:textId="282E9A65" w:rsidR="00FB6DB9" w:rsidRPr="00FB6DB9" w:rsidRDefault="00FB6DB9" w:rsidP="00B6151A">
      <w:pPr>
        <w:pStyle w:val="PargrafodaLista"/>
        <w:numPr>
          <w:ilvl w:val="2"/>
          <w:numId w:val="27"/>
        </w:numPr>
        <w:spacing w:line="334" w:lineRule="atLeast"/>
        <w:ind w:left="0" w:firstLine="0"/>
        <w:jc w:val="both"/>
        <w:rPr>
          <w:rFonts w:ascii="Azo Sans Lt" w:hAnsi="Azo Sans Lt" w:cstheme="minorHAnsi"/>
          <w:lang w:val="pt-BR"/>
        </w:rPr>
      </w:pPr>
      <w:r w:rsidRPr="00FB6DB9">
        <w:rPr>
          <w:rFonts w:ascii="Azo Sans Lt" w:hAnsi="Azo Sans Lt" w:cstheme="minorHAnsi"/>
          <w:lang w:val="pt-BR"/>
        </w:rPr>
        <w:t>- Responsabilizar-se pelas despesas dos tributos, encargos trabalhistas, previdenciários, fiscais, comerciais, taxas, fretes, seguros, deslocamento de pessoal, prestação de garantia e quaisquer outras que incidam ou venham a incidir no cumprimento da obrigação;</w:t>
      </w:r>
    </w:p>
    <w:p w14:paraId="022C7CA6" w14:textId="04298D69" w:rsidR="00FB6DB9" w:rsidRPr="00FB6DB9" w:rsidRDefault="00FB6DB9" w:rsidP="00B6151A">
      <w:pPr>
        <w:pStyle w:val="PargrafodaLista"/>
        <w:numPr>
          <w:ilvl w:val="2"/>
          <w:numId w:val="27"/>
        </w:numPr>
        <w:spacing w:line="334" w:lineRule="atLeast"/>
        <w:ind w:left="0" w:firstLine="0"/>
        <w:jc w:val="both"/>
        <w:rPr>
          <w:rFonts w:ascii="Azo Sans Lt" w:hAnsi="Azo Sans Lt" w:cstheme="minorHAnsi"/>
          <w:lang w:val="pt-BR"/>
        </w:rPr>
      </w:pPr>
      <w:r w:rsidRPr="00FB6DB9">
        <w:rPr>
          <w:rFonts w:ascii="Azo Sans Lt" w:hAnsi="Azo Sans Lt" w:cstheme="minorHAnsi"/>
          <w:lang w:val="pt-BR"/>
        </w:rPr>
        <w:t>- Comunicar à Contratante, no prazo mínimo de 48h (quarenta e oito) horas de antecedência, os motivos que eventualmente impossibilitem o cumprimento do prazo previsto, com a devida comprovação;</w:t>
      </w:r>
    </w:p>
    <w:p w14:paraId="1E47545F" w14:textId="0202BA90" w:rsidR="00FB6DB9" w:rsidRPr="00FB6DB9" w:rsidRDefault="00FB6DB9" w:rsidP="00B6151A">
      <w:pPr>
        <w:pStyle w:val="PargrafodaLista"/>
        <w:numPr>
          <w:ilvl w:val="2"/>
          <w:numId w:val="27"/>
        </w:numPr>
        <w:spacing w:line="334" w:lineRule="atLeast"/>
        <w:ind w:left="0" w:firstLine="0"/>
        <w:jc w:val="both"/>
        <w:rPr>
          <w:rFonts w:ascii="Azo Sans Lt" w:hAnsi="Azo Sans Lt" w:cstheme="minorHAnsi"/>
          <w:lang w:val="pt-BR"/>
        </w:rPr>
      </w:pPr>
      <w:r w:rsidRPr="00FB6DB9">
        <w:rPr>
          <w:rFonts w:ascii="Azo Sans Lt" w:hAnsi="Azo Sans Lt" w:cstheme="minorHAnsi"/>
          <w:lang w:val="pt-BR"/>
        </w:rPr>
        <w:t>- Manter-se, durante toda a execução da obrigação, em compatibilidade com as obrigações assumidas, todas as condições de habilitação e qualificação exigidas na licitação;</w:t>
      </w:r>
    </w:p>
    <w:p w14:paraId="136589F1" w14:textId="36F84B6B" w:rsidR="00FB6DB9" w:rsidRPr="00FB6DB9" w:rsidRDefault="00FB6DB9" w:rsidP="00B6151A">
      <w:pPr>
        <w:pStyle w:val="PargrafodaLista"/>
        <w:numPr>
          <w:ilvl w:val="2"/>
          <w:numId w:val="27"/>
        </w:numPr>
        <w:spacing w:line="334" w:lineRule="atLeast"/>
        <w:ind w:left="0" w:firstLine="0"/>
        <w:jc w:val="both"/>
        <w:rPr>
          <w:rFonts w:ascii="Azo Sans Lt" w:hAnsi="Azo Sans Lt" w:cstheme="minorHAnsi"/>
          <w:lang w:val="pt-BR"/>
        </w:rPr>
      </w:pPr>
      <w:r w:rsidRPr="00FB6DB9">
        <w:rPr>
          <w:rFonts w:ascii="Azo Sans Lt" w:hAnsi="Azo Sans Lt" w:cstheme="minorHAnsi"/>
          <w:lang w:val="pt-BR"/>
        </w:rPr>
        <w:t>- Arcar com ônus decorrente de eventual equívoco no dimensionamento dos quantitativos de sua proposta, devendo complementá-los, caso o previsto inicialmente em sua proposta não seja satisfatório para o atendimento ao objeto da contratação, exceto quando ocorrer algum dos eventos arrolados nos incisos do 1º parágrafo do art. 57 da Lei nº. 8.666, de 1993;</w:t>
      </w:r>
    </w:p>
    <w:p w14:paraId="2251605B" w14:textId="7BC8B5FA" w:rsidR="00FB6DB9" w:rsidRPr="00FB6DB9" w:rsidRDefault="00FB6DB9" w:rsidP="00B6151A">
      <w:pPr>
        <w:pStyle w:val="PargrafodaLista"/>
        <w:numPr>
          <w:ilvl w:val="2"/>
          <w:numId w:val="27"/>
        </w:numPr>
        <w:spacing w:line="334" w:lineRule="atLeast"/>
        <w:ind w:left="0" w:firstLine="0"/>
        <w:jc w:val="both"/>
        <w:rPr>
          <w:rFonts w:ascii="Azo Sans Lt" w:hAnsi="Azo Sans Lt" w:cstheme="minorHAnsi"/>
          <w:lang w:val="pt-BR"/>
        </w:rPr>
      </w:pPr>
      <w:r w:rsidRPr="00FB6DB9">
        <w:rPr>
          <w:rFonts w:ascii="Azo Sans Lt" w:hAnsi="Azo Sans Lt" w:cstheme="minorHAnsi"/>
          <w:lang w:val="pt-BR"/>
        </w:rPr>
        <w:t xml:space="preserve">-A CONTRATADA deverá apresentar os materiais com data de validade de no mínimo 2/3 da validade total do material, na data da entrega na Unidade Requisitante. Na hipótese de absoluta impossibilidade de cumprimento desta condição, devidamente justificada e previamente avaliada pela CONTRATANTE, poderá excepcionalmente, admitir a entrega, obrigando-se o fornecedor, quando acionado, a proceder à imediata </w:t>
      </w:r>
      <w:r w:rsidRPr="00FB6DB9">
        <w:rPr>
          <w:rFonts w:ascii="Azo Sans Lt" w:hAnsi="Azo Sans Lt" w:cstheme="minorHAnsi"/>
          <w:lang w:val="pt-BR"/>
        </w:rPr>
        <w:lastRenderedPageBreak/>
        <w:t>substituição, à vista da inviabilidade dos produtos no período de validade;</w:t>
      </w:r>
    </w:p>
    <w:p w14:paraId="04AD9B41" w14:textId="6E6C5AA1" w:rsidR="00FB6DB9" w:rsidRPr="00B6151A" w:rsidRDefault="00FB6DB9" w:rsidP="00B6151A">
      <w:pPr>
        <w:pStyle w:val="PargrafodaLista"/>
        <w:numPr>
          <w:ilvl w:val="2"/>
          <w:numId w:val="27"/>
        </w:numPr>
        <w:spacing w:line="334" w:lineRule="atLeast"/>
        <w:ind w:left="0" w:firstLine="0"/>
        <w:jc w:val="both"/>
        <w:rPr>
          <w:rFonts w:ascii="Azo Sans Lt" w:hAnsi="Azo Sans Lt" w:cstheme="minorHAnsi"/>
          <w:bCs/>
          <w:iCs/>
        </w:rPr>
      </w:pPr>
      <w:r w:rsidRPr="00B6151A">
        <w:rPr>
          <w:rFonts w:ascii="Azo Sans Lt" w:hAnsi="Azo Sans Lt" w:cstheme="minorHAnsi"/>
          <w:bCs/>
          <w:iCs/>
        </w:rPr>
        <w:t>- A empresa contratada deverá disponibilizar, EM REGIME DE COMODATO, 30 (trinta) seladoras, divididas conforme abaixo:</w:t>
      </w:r>
    </w:p>
    <w:p w14:paraId="4142A07B" w14:textId="729DBE44" w:rsidR="00FB6DB9" w:rsidRPr="00B6151A" w:rsidRDefault="00FB6DB9" w:rsidP="00B6151A">
      <w:pPr>
        <w:pStyle w:val="PargrafodaLista"/>
        <w:numPr>
          <w:ilvl w:val="3"/>
          <w:numId w:val="27"/>
        </w:numPr>
        <w:spacing w:line="334" w:lineRule="atLeast"/>
        <w:ind w:left="0" w:firstLine="0"/>
        <w:jc w:val="both"/>
        <w:rPr>
          <w:rFonts w:ascii="Azo Sans Lt" w:hAnsi="Azo Sans Lt" w:cstheme="minorHAnsi"/>
          <w:bCs/>
          <w:iCs/>
        </w:rPr>
      </w:pPr>
      <w:r w:rsidRPr="00B6151A">
        <w:rPr>
          <w:rFonts w:ascii="Azo Sans Lt" w:hAnsi="Azo Sans Lt" w:cstheme="minorHAnsi"/>
          <w:bCs/>
          <w:iCs/>
        </w:rPr>
        <w:t>- 03 (três) unidades para o Hospital Municipal Raul Sertã;</w:t>
      </w:r>
    </w:p>
    <w:p w14:paraId="65700770" w14:textId="6E88B910" w:rsidR="00FB6DB9" w:rsidRPr="00B6151A" w:rsidRDefault="00FB6DB9" w:rsidP="00B6151A">
      <w:pPr>
        <w:pStyle w:val="PargrafodaLista"/>
        <w:numPr>
          <w:ilvl w:val="3"/>
          <w:numId w:val="27"/>
        </w:numPr>
        <w:spacing w:line="334" w:lineRule="atLeast"/>
        <w:ind w:left="0" w:firstLine="0"/>
        <w:jc w:val="both"/>
        <w:rPr>
          <w:rFonts w:ascii="Azo Sans Lt" w:hAnsi="Azo Sans Lt" w:cstheme="minorHAnsi"/>
          <w:bCs/>
          <w:iCs/>
        </w:rPr>
      </w:pPr>
      <w:r w:rsidRPr="00B6151A">
        <w:rPr>
          <w:rFonts w:ascii="Azo Sans Lt" w:hAnsi="Azo Sans Lt" w:cstheme="minorHAnsi"/>
          <w:bCs/>
          <w:iCs/>
        </w:rPr>
        <w:t>- 03 (três) unidades para o Hospital Maternidade Dr. Mário Dutra de Castro;</w:t>
      </w:r>
    </w:p>
    <w:p w14:paraId="72D42EE1" w14:textId="1236FAF1" w:rsidR="00FB6DB9" w:rsidRPr="00B6151A" w:rsidRDefault="00B6151A" w:rsidP="00B6151A">
      <w:pPr>
        <w:pStyle w:val="PargrafodaLista"/>
        <w:numPr>
          <w:ilvl w:val="3"/>
          <w:numId w:val="27"/>
        </w:numPr>
        <w:spacing w:line="334" w:lineRule="atLeast"/>
        <w:ind w:left="0" w:firstLine="0"/>
        <w:jc w:val="both"/>
        <w:rPr>
          <w:rFonts w:ascii="Azo Sans Lt" w:hAnsi="Azo Sans Lt" w:cstheme="minorHAnsi"/>
          <w:bCs/>
          <w:iCs/>
        </w:rPr>
      </w:pPr>
      <w:r w:rsidRPr="00B6151A">
        <w:rPr>
          <w:rFonts w:ascii="Azo Sans Lt" w:hAnsi="Azo Sans Lt" w:cstheme="minorHAnsi"/>
          <w:bCs/>
          <w:iCs/>
        </w:rPr>
        <w:t xml:space="preserve">- </w:t>
      </w:r>
      <w:r w:rsidR="00FB6DB9" w:rsidRPr="00B6151A">
        <w:rPr>
          <w:rFonts w:ascii="Azo Sans Lt" w:hAnsi="Azo Sans Lt" w:cstheme="minorHAnsi"/>
          <w:bCs/>
          <w:iCs/>
        </w:rPr>
        <w:t>05 (cinco) unidades para a Subsecretaria de Atenção Básica;</w:t>
      </w:r>
    </w:p>
    <w:p w14:paraId="07AB6D4A" w14:textId="1F1B6694" w:rsidR="00FB6DB9" w:rsidRPr="00B6151A" w:rsidRDefault="00B6151A" w:rsidP="00B6151A">
      <w:pPr>
        <w:pStyle w:val="PargrafodaLista"/>
        <w:numPr>
          <w:ilvl w:val="3"/>
          <w:numId w:val="27"/>
        </w:numPr>
        <w:spacing w:line="334" w:lineRule="atLeast"/>
        <w:ind w:left="0" w:firstLine="0"/>
        <w:jc w:val="both"/>
        <w:rPr>
          <w:rFonts w:ascii="Azo Sans Lt" w:hAnsi="Azo Sans Lt" w:cstheme="minorHAnsi"/>
          <w:bCs/>
          <w:iCs/>
        </w:rPr>
      </w:pPr>
      <w:r w:rsidRPr="00B6151A">
        <w:rPr>
          <w:rFonts w:ascii="Azo Sans Lt" w:hAnsi="Azo Sans Lt" w:cstheme="minorHAnsi"/>
          <w:bCs/>
          <w:iCs/>
        </w:rPr>
        <w:t xml:space="preserve">- </w:t>
      </w:r>
      <w:r w:rsidR="00FB6DB9" w:rsidRPr="00B6151A">
        <w:rPr>
          <w:rFonts w:ascii="Azo Sans Lt" w:hAnsi="Azo Sans Lt" w:cstheme="minorHAnsi"/>
          <w:bCs/>
          <w:iCs/>
        </w:rPr>
        <w:t>19 (dezenove) unidades para Estratégia da Saúde da Família;</w:t>
      </w:r>
    </w:p>
    <w:p w14:paraId="622E7934" w14:textId="46E0C370" w:rsidR="00FB6DB9" w:rsidRPr="00B6151A" w:rsidRDefault="00B6151A" w:rsidP="00B6151A">
      <w:pPr>
        <w:pStyle w:val="PargrafodaLista"/>
        <w:numPr>
          <w:ilvl w:val="2"/>
          <w:numId w:val="27"/>
        </w:numPr>
        <w:spacing w:line="334" w:lineRule="atLeast"/>
        <w:ind w:left="0" w:firstLine="0"/>
        <w:jc w:val="both"/>
        <w:rPr>
          <w:rFonts w:ascii="Azo Sans Lt" w:hAnsi="Azo Sans Lt" w:cstheme="minorHAnsi"/>
          <w:bCs/>
          <w:iCs/>
        </w:rPr>
      </w:pPr>
      <w:r w:rsidRPr="00B6151A">
        <w:rPr>
          <w:rFonts w:ascii="Azo Sans Lt" w:hAnsi="Azo Sans Lt" w:cstheme="minorHAnsi"/>
          <w:bCs/>
          <w:iCs/>
        </w:rPr>
        <w:t xml:space="preserve">- </w:t>
      </w:r>
      <w:r w:rsidR="00FB6DB9" w:rsidRPr="00B6151A">
        <w:rPr>
          <w:rFonts w:ascii="Azo Sans Lt" w:hAnsi="Azo Sans Lt" w:cstheme="minorHAnsi"/>
          <w:bCs/>
          <w:iCs/>
        </w:rPr>
        <w:t>Para as 03 (Três) Seladoras que serão disponibilizadas para o Hospital Municipal Raul Sertã, e, para as 03 (três) Seladoras que serão disponibilizadas para o Hospital Maternidade Dr. Mário Dutra de Castro, as mesmas deverão ser automáticas, de selagem contínua, em estrutura de aço, robusta, compacta e ágil, sendo capaz de selar embalagens de qualquer largura com perfeito acabamento, de fácil manuseio, utilizando o princípio de esteiras, arrastando a embalagem por correias sincronizadas na voltagem de 220 volts. Equipamento ideal para a selagem de papel grau cirúrgico;</w:t>
      </w:r>
    </w:p>
    <w:p w14:paraId="11DD2B84" w14:textId="02AA692F" w:rsidR="00FB6DB9" w:rsidRPr="00B6151A" w:rsidRDefault="00B6151A" w:rsidP="00B6151A">
      <w:pPr>
        <w:pStyle w:val="PargrafodaLista"/>
        <w:numPr>
          <w:ilvl w:val="2"/>
          <w:numId w:val="27"/>
        </w:numPr>
        <w:spacing w:line="334" w:lineRule="atLeast"/>
        <w:ind w:left="0" w:firstLine="0"/>
        <w:jc w:val="both"/>
        <w:rPr>
          <w:rFonts w:ascii="Azo Sans Lt" w:hAnsi="Azo Sans Lt" w:cstheme="minorHAnsi"/>
          <w:bCs/>
          <w:iCs/>
        </w:rPr>
      </w:pPr>
      <w:r w:rsidRPr="00B6151A">
        <w:rPr>
          <w:rFonts w:ascii="Azo Sans Lt" w:hAnsi="Azo Sans Lt" w:cstheme="minorHAnsi"/>
          <w:bCs/>
          <w:iCs/>
        </w:rPr>
        <w:t xml:space="preserve">- </w:t>
      </w:r>
      <w:r w:rsidR="00FB6DB9" w:rsidRPr="00B6151A">
        <w:rPr>
          <w:rFonts w:ascii="Azo Sans Lt" w:hAnsi="Azo Sans Lt" w:cstheme="minorHAnsi"/>
          <w:bCs/>
          <w:iCs/>
        </w:rPr>
        <w:t>Para as 05 (cinco) Seladoras que serão disponibilizadas para a Subsecretaria de Atenção Básica, e, para as 19 (dezenove) Seladoras que serão disponibilizadas para a Estratégia da Saúde da Família, as mesmas deverão ser com pedal, largura de solda de 13mm, com controlador de temperatura analógico, sistema de arraste através de correias sincronizadas, resistência, cartucho,</w:t>
      </w:r>
      <w:r w:rsidRPr="00B6151A">
        <w:rPr>
          <w:rFonts w:ascii="Azo Sans Lt" w:hAnsi="Azo Sans Lt" w:cstheme="minorHAnsi"/>
          <w:bCs/>
          <w:iCs/>
        </w:rPr>
        <w:t xml:space="preserve"> </w:t>
      </w:r>
      <w:r w:rsidR="00FB6DB9" w:rsidRPr="00B6151A">
        <w:rPr>
          <w:rFonts w:ascii="Azo Sans Lt" w:hAnsi="Azo Sans Lt" w:cstheme="minorHAnsi"/>
          <w:bCs/>
          <w:iCs/>
        </w:rPr>
        <w:t>estrutura de aço com pintura eletrostática, potência de 400W, medidas 500mm X 350mm X 400mm, 17kg e tensão de 220 Volts;</w:t>
      </w:r>
    </w:p>
    <w:p w14:paraId="2D9A33BC" w14:textId="14BE57C8" w:rsidR="00FB6DB9" w:rsidRPr="00B6151A" w:rsidRDefault="00B6151A" w:rsidP="00B6151A">
      <w:pPr>
        <w:pStyle w:val="PargrafodaLista"/>
        <w:numPr>
          <w:ilvl w:val="2"/>
          <w:numId w:val="27"/>
        </w:numPr>
        <w:spacing w:line="334" w:lineRule="atLeast"/>
        <w:ind w:left="0" w:firstLine="0"/>
        <w:jc w:val="both"/>
        <w:rPr>
          <w:rFonts w:ascii="Azo Sans Lt" w:hAnsi="Azo Sans Lt" w:cstheme="minorHAnsi"/>
          <w:bCs/>
          <w:iCs/>
        </w:rPr>
      </w:pPr>
      <w:r w:rsidRPr="00B6151A">
        <w:rPr>
          <w:rFonts w:ascii="Azo Sans Lt" w:hAnsi="Azo Sans Lt" w:cstheme="minorHAnsi"/>
          <w:bCs/>
          <w:iCs/>
        </w:rPr>
        <w:t xml:space="preserve">- </w:t>
      </w:r>
      <w:r w:rsidR="00FB6DB9" w:rsidRPr="00B6151A">
        <w:rPr>
          <w:rFonts w:ascii="Azo Sans Lt" w:hAnsi="Azo Sans Lt" w:cstheme="minorHAnsi"/>
          <w:bCs/>
          <w:iCs/>
        </w:rPr>
        <w:t>Todas as Seladoras acima especificadas deverão estar de acordo com normas da ANVISA;</w:t>
      </w:r>
    </w:p>
    <w:p w14:paraId="43374225" w14:textId="60C20B20" w:rsidR="00FB6DB9" w:rsidRPr="00B6151A" w:rsidRDefault="00B6151A" w:rsidP="00B6151A">
      <w:pPr>
        <w:pStyle w:val="PargrafodaLista"/>
        <w:numPr>
          <w:ilvl w:val="2"/>
          <w:numId w:val="27"/>
        </w:numPr>
        <w:spacing w:line="334" w:lineRule="atLeast"/>
        <w:ind w:left="0" w:firstLine="0"/>
        <w:jc w:val="both"/>
        <w:rPr>
          <w:rFonts w:ascii="Azo Sans Lt" w:hAnsi="Azo Sans Lt" w:cstheme="minorHAnsi"/>
          <w:bCs/>
          <w:iCs/>
        </w:rPr>
      </w:pPr>
      <w:r w:rsidRPr="00B6151A">
        <w:rPr>
          <w:rFonts w:ascii="Azo Sans Lt" w:hAnsi="Azo Sans Lt" w:cstheme="minorHAnsi"/>
          <w:bCs/>
          <w:iCs/>
        </w:rPr>
        <w:t xml:space="preserve">- </w:t>
      </w:r>
      <w:r w:rsidR="00FB6DB9" w:rsidRPr="00B6151A">
        <w:rPr>
          <w:rFonts w:ascii="Azo Sans Lt" w:hAnsi="Azo Sans Lt" w:cstheme="minorHAnsi"/>
          <w:bCs/>
          <w:iCs/>
        </w:rPr>
        <w:t xml:space="preserve">A empresa vencedora deverá se responsabilizar </w:t>
      </w:r>
      <w:bookmarkStart w:id="11" w:name="__DdeLink__4204_546057667"/>
      <w:r w:rsidR="00FB6DB9" w:rsidRPr="00B6151A">
        <w:rPr>
          <w:rFonts w:ascii="Azo Sans Lt" w:hAnsi="Azo Sans Lt" w:cstheme="minorHAnsi"/>
          <w:bCs/>
          <w:iCs/>
        </w:rPr>
        <w:t>pela completa instalação das seladoras em cada unidade de saúde</w:t>
      </w:r>
      <w:bookmarkEnd w:id="11"/>
      <w:r w:rsidR="00FB6DB9" w:rsidRPr="00B6151A">
        <w:rPr>
          <w:rFonts w:ascii="Azo Sans Lt" w:hAnsi="Azo Sans Lt" w:cstheme="minorHAnsi"/>
          <w:bCs/>
          <w:iCs/>
        </w:rPr>
        <w:t>, que deverão ser disponibilizadas, em sua totalidade, a cada unidade na PRIMEIRA ENTREGA, junto ao objeto do presente administrativo.</w:t>
      </w:r>
    </w:p>
    <w:p w14:paraId="7BB8E0A3" w14:textId="5FBE3983" w:rsidR="00FB6DB9" w:rsidRPr="00B6151A" w:rsidRDefault="00B6151A" w:rsidP="00B6151A">
      <w:pPr>
        <w:pStyle w:val="PargrafodaLista"/>
        <w:numPr>
          <w:ilvl w:val="2"/>
          <w:numId w:val="27"/>
        </w:numPr>
        <w:spacing w:line="334" w:lineRule="atLeast"/>
        <w:ind w:left="0" w:firstLine="0"/>
        <w:jc w:val="both"/>
        <w:rPr>
          <w:rFonts w:ascii="Azo Sans Lt" w:hAnsi="Azo Sans Lt" w:cstheme="minorHAnsi"/>
          <w:bCs/>
          <w:iCs/>
        </w:rPr>
      </w:pPr>
      <w:r w:rsidRPr="00B6151A">
        <w:rPr>
          <w:rFonts w:ascii="Azo Sans Lt" w:hAnsi="Azo Sans Lt" w:cstheme="minorHAnsi"/>
          <w:bCs/>
          <w:iCs/>
        </w:rPr>
        <w:t xml:space="preserve">- </w:t>
      </w:r>
      <w:r w:rsidR="00FB6DB9" w:rsidRPr="00B6151A">
        <w:rPr>
          <w:rFonts w:ascii="Azo Sans Lt" w:hAnsi="Azo Sans Lt" w:cstheme="minorHAnsi"/>
          <w:bCs/>
          <w:iCs/>
        </w:rPr>
        <w:t>A empresa vencedora deverá apresentar garantia das seladoras, bem como realizar a manutenção imediata, sempre que notificada de algum problema, e, caso seja necessário, deverá efetuar a troca do aparelho em tempo hábil, de forma a não causar prejuízos no processo de trabalho das unidades de saúde.</w:t>
      </w:r>
    </w:p>
    <w:p w14:paraId="742EA88C" w14:textId="1337DA7A" w:rsidR="00A229E2" w:rsidRPr="00A229E2" w:rsidRDefault="005F5E8D" w:rsidP="00FB6DB9">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CLÁUSULA DÉCIMA PRIMEIRA – SANÇÕES ADMINISTRATIVAS</w:t>
      </w:r>
    </w:p>
    <w:p w14:paraId="734AEC62" w14:textId="193E62E6" w:rsidR="00AD022C" w:rsidRPr="002F2CC8" w:rsidRDefault="00B6151A" w:rsidP="00FB6DB9">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BB3B8F" w:rsidRPr="002F2CC8">
        <w:rPr>
          <w:rFonts w:ascii="Azo Sans Lt" w:hAnsi="Azo Sans Lt" w:cstheme="minorHAnsi"/>
          <w:bCs/>
          <w:iCs/>
        </w:rPr>
        <w:t xml:space="preserve">O descumprimento, por parte da CONTRATADA, das obrigações assumidas no Termo de Referência ou o descumprimento dos preceitos legais pertinentes, ensejará a aplicação das sanções previstas na </w:t>
      </w:r>
      <w:r>
        <w:rPr>
          <w:rFonts w:ascii="Azo Sans Lt" w:hAnsi="Azo Sans Lt" w:cstheme="minorHAnsi"/>
          <w:bCs/>
          <w:iCs/>
        </w:rPr>
        <w:t>L</w:t>
      </w:r>
      <w:r w:rsidR="00BB3B8F" w:rsidRPr="002F2CC8">
        <w:rPr>
          <w:rFonts w:ascii="Azo Sans Lt" w:hAnsi="Azo Sans Lt" w:cstheme="minorHAnsi"/>
          <w:bCs/>
          <w:iCs/>
        </w:rPr>
        <w:t xml:space="preserve">ei </w:t>
      </w:r>
      <w:r>
        <w:rPr>
          <w:rFonts w:ascii="Azo Sans Lt" w:hAnsi="Azo Sans Lt" w:cstheme="minorHAnsi"/>
          <w:bCs/>
          <w:iCs/>
        </w:rPr>
        <w:t xml:space="preserve">n.º </w:t>
      </w:r>
      <w:r w:rsidR="00BB3B8F" w:rsidRPr="002F2CC8">
        <w:rPr>
          <w:rFonts w:ascii="Azo Sans Lt" w:hAnsi="Azo Sans Lt" w:cstheme="minorHAnsi"/>
          <w:bCs/>
          <w:iCs/>
        </w:rPr>
        <w:t>8.666/93.</w:t>
      </w:r>
    </w:p>
    <w:p w14:paraId="0B630FC8" w14:textId="06129405" w:rsidR="00A229E2" w:rsidRPr="002F2CC8" w:rsidRDefault="00B6151A" w:rsidP="00FB6DB9">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A229E2" w:rsidRPr="002F2CC8">
        <w:rPr>
          <w:rFonts w:ascii="Azo Sans Lt" w:hAnsi="Azo Sans Lt" w:cstheme="minorHAnsi"/>
          <w:bCs/>
          <w:iCs/>
        </w:rPr>
        <w:t>Comete infração administrativa:</w:t>
      </w:r>
    </w:p>
    <w:p w14:paraId="48258AE4" w14:textId="77777777" w:rsidR="00E27B1B" w:rsidRPr="00E27B1B" w:rsidRDefault="00AD022C" w:rsidP="00FB6DB9">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2F2CC8">
        <w:rPr>
          <w:rFonts w:ascii="Azo Sans Lt" w:hAnsi="Azo Sans Lt" w:cstheme="minorHAnsi"/>
          <w:lang w:val="pt-BR"/>
        </w:rPr>
        <w:lastRenderedPageBreak/>
        <w:t xml:space="preserve">- </w:t>
      </w:r>
      <w:r w:rsidR="00E27B1B" w:rsidRPr="00E27B1B">
        <w:rPr>
          <w:rFonts w:ascii="Azo Sans Lt" w:hAnsi="Azo Sans Lt" w:cstheme="minorHAnsi"/>
          <w:lang w:val="pt-BR"/>
        </w:rPr>
        <w:t>Não assinar o termo de contrato ou aceitar/retirar o instrumento equivalente,   quando convocado dentro do prazo de validade da proposta;</w:t>
      </w:r>
    </w:p>
    <w:p w14:paraId="634E2026" w14:textId="77777777" w:rsidR="00E27B1B" w:rsidRPr="00E27B1B" w:rsidRDefault="00E27B1B" w:rsidP="00FB6DB9">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Apresentar documentação falsa;</w:t>
      </w:r>
    </w:p>
    <w:p w14:paraId="47342B0B" w14:textId="77777777" w:rsidR="00E27B1B" w:rsidRPr="00E27B1B" w:rsidRDefault="00E27B1B" w:rsidP="00FB6DB9">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Deixar de entregar os documentos exigidos no certame;</w:t>
      </w:r>
    </w:p>
    <w:p w14:paraId="37642BA6" w14:textId="77777777" w:rsidR="00E27B1B" w:rsidRPr="00E27B1B" w:rsidRDefault="00E27B1B" w:rsidP="00FB6DB9">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Ensejar o retardamento da execução do objeto;</w:t>
      </w:r>
    </w:p>
    <w:p w14:paraId="18EB534D" w14:textId="77777777" w:rsidR="00E27B1B" w:rsidRPr="00E27B1B" w:rsidRDefault="00E27B1B" w:rsidP="00FB6DB9">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FB6DB9">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Cometer fraude fiscal;</w:t>
      </w:r>
    </w:p>
    <w:p w14:paraId="49949874" w14:textId="77777777" w:rsidR="00E27B1B" w:rsidRPr="00E27B1B" w:rsidRDefault="00E27B1B" w:rsidP="00FB6DB9">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57778A68" w14:textId="5E73ABEF" w:rsidR="009B2A3B" w:rsidRPr="009B2A3B" w:rsidRDefault="009B2A3B" w:rsidP="00FB6DB9">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9B2A3B">
        <w:rPr>
          <w:rFonts w:ascii="Azo Sans Lt" w:hAnsi="Azo Sans Lt" w:cstheme="minorHAnsi"/>
          <w:bCs/>
          <w:iCs/>
        </w:rPr>
        <w:t xml:space="preserve"> Considera-se comportamento inidôneo, entre outros, a declaração falsa quanto às condições de participação, quanto ao enquadramento como Me/EPP, ou conluio, entre os licitantes, em qualquer momento da licitação, mesmo após o encerramento da fase de lances;</w:t>
      </w:r>
    </w:p>
    <w:p w14:paraId="3048884C" w14:textId="1161A9C1" w:rsidR="009B2A3B" w:rsidRDefault="009B2A3B" w:rsidP="00FB6DB9">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9B2A3B">
        <w:rPr>
          <w:rFonts w:ascii="Azo Sans Lt" w:hAnsi="Azo Sans Lt" w:cstheme="minorHAnsi"/>
          <w:bCs/>
          <w:iCs/>
        </w:rPr>
        <w:t xml:space="preserve"> Pela inexecução total ou parcial da obrigação poderá a Administração, garantida a ampla defesa, aplicar à empresa, observando a gravidade das faltas cometidas, as seguintes sanções:</w:t>
      </w:r>
    </w:p>
    <w:p w14:paraId="01F9CA1C" w14:textId="03A47878" w:rsidR="00763341" w:rsidRDefault="00763341" w:rsidP="00FB6DB9">
      <w:pPr>
        <w:pStyle w:val="PargrafodaLista"/>
        <w:widowControl/>
        <w:numPr>
          <w:ilvl w:val="2"/>
          <w:numId w:val="27"/>
        </w:numPr>
        <w:autoSpaceDE/>
        <w:autoSpaceDN/>
        <w:spacing w:before="120" w:after="120"/>
        <w:ind w:left="0" w:firstLine="0"/>
        <w:jc w:val="both"/>
        <w:rPr>
          <w:rFonts w:ascii="Azo Sans Lt" w:hAnsi="Azo Sans Lt" w:cstheme="minorHAnsi"/>
        </w:rPr>
      </w:pPr>
      <w:r w:rsidRPr="00763341">
        <w:rPr>
          <w:rFonts w:ascii="Azo Sans Lt" w:hAnsi="Azo Sans Lt" w:cstheme="minorHAnsi"/>
        </w:rPr>
        <w:t>- Advertência;</w:t>
      </w:r>
    </w:p>
    <w:p w14:paraId="79577809" w14:textId="4C3EA5B5" w:rsidR="001D1890" w:rsidRPr="001D1890" w:rsidRDefault="001D1890" w:rsidP="00FB6DB9">
      <w:pPr>
        <w:pStyle w:val="PargrafodaLista"/>
        <w:widowControl/>
        <w:numPr>
          <w:ilvl w:val="2"/>
          <w:numId w:val="27"/>
        </w:numPr>
        <w:autoSpaceDE/>
        <w:autoSpaceDN/>
        <w:spacing w:before="120" w:after="120"/>
        <w:ind w:left="0" w:firstLine="0"/>
        <w:jc w:val="both"/>
        <w:rPr>
          <w:rFonts w:ascii="Azo Sans Lt" w:hAnsi="Azo Sans Lt" w:cstheme="minorHAnsi"/>
        </w:rPr>
      </w:pPr>
      <w:r w:rsidRPr="001D1890">
        <w:rPr>
          <w:rFonts w:ascii="Azo Sans Lt" w:hAnsi="Azo Sans Lt" w:cstheme="minorHAnsi"/>
        </w:rPr>
        <w:t>Multa de 10% sobre o valor total da contratação;</w:t>
      </w:r>
    </w:p>
    <w:p w14:paraId="6E1ECB53" w14:textId="20E18C69" w:rsidR="001D1890" w:rsidRPr="001D1890" w:rsidRDefault="001D1890" w:rsidP="00FB6DB9">
      <w:pPr>
        <w:pStyle w:val="PargrafodaLista"/>
        <w:widowControl/>
        <w:numPr>
          <w:ilvl w:val="2"/>
          <w:numId w:val="27"/>
        </w:numPr>
        <w:autoSpaceDE/>
        <w:autoSpaceDN/>
        <w:spacing w:before="120" w:after="120"/>
        <w:ind w:left="0" w:firstLine="0"/>
        <w:jc w:val="both"/>
        <w:rPr>
          <w:rFonts w:ascii="Azo Sans Lt" w:hAnsi="Azo Sans Lt" w:cstheme="minorHAnsi"/>
        </w:rPr>
      </w:pPr>
      <w:r w:rsidRPr="001D1890">
        <w:rPr>
          <w:rFonts w:ascii="Azo Sans Lt" w:hAnsi="Azo Sans Lt" w:cstheme="minorHAnsi"/>
        </w:rPr>
        <w:t>Suspensão temporária de participação em licitação e impedimento de contratar com a Administração, por prazo não superior a 2 (dois) anos;</w:t>
      </w:r>
    </w:p>
    <w:p w14:paraId="5F413C2F" w14:textId="1A67F2FD" w:rsidR="001D1890" w:rsidRPr="002F2CC8" w:rsidRDefault="001D1890" w:rsidP="00FB6DB9">
      <w:pPr>
        <w:pStyle w:val="PargrafodaLista"/>
        <w:widowControl/>
        <w:numPr>
          <w:ilvl w:val="2"/>
          <w:numId w:val="27"/>
        </w:numPr>
        <w:autoSpaceDE/>
        <w:autoSpaceDN/>
        <w:spacing w:before="120" w:after="120"/>
        <w:ind w:left="0" w:firstLine="0"/>
        <w:jc w:val="both"/>
        <w:rPr>
          <w:rFonts w:ascii="Azo Sans Lt" w:hAnsi="Azo Sans Lt" w:cstheme="minorHAnsi"/>
        </w:rPr>
      </w:pPr>
      <w:r w:rsidRPr="002F2CC8">
        <w:rPr>
          <w:rFonts w:ascii="Azo Sans Lt" w:hAnsi="Azo Sans Lt" w:cstheme="minorHAnsi"/>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 </w:t>
      </w:r>
    </w:p>
    <w:p w14:paraId="09A76A3D" w14:textId="0964C569" w:rsidR="002F2CC8" w:rsidRPr="002F2CC8" w:rsidRDefault="00B6151A" w:rsidP="00FB6DB9">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2F2CC8" w:rsidRPr="002F2CC8">
        <w:rPr>
          <w:rFonts w:ascii="Azo Sans Lt" w:hAnsi="Azo Sans Lt" w:cstheme="minorHAnsi"/>
          <w:bCs/>
          <w:iCs/>
        </w:rPr>
        <w:t xml:space="preserve">As multas e outras sanções aplicadas só poderão ser relevadas, motivadamente e por conveniência administrativa, mediante ato da Administração, devidamente justificado. </w:t>
      </w:r>
    </w:p>
    <w:p w14:paraId="738D3591" w14:textId="7CB4AAAD" w:rsidR="002F2CC8" w:rsidRPr="002F2CC8" w:rsidRDefault="00B6151A" w:rsidP="00FB6DB9">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9B2A3B" w:rsidRPr="009B2A3B">
        <w:rPr>
          <w:rFonts w:ascii="Azo Sans Lt" w:hAnsi="Azo Sans Lt" w:cstheme="minorHAnsi"/>
          <w:bCs/>
          <w:iCs/>
        </w:rPr>
        <w:t xml:space="preserve">As sanções de </w:t>
      </w:r>
      <w:r>
        <w:rPr>
          <w:rFonts w:ascii="Azo Sans Lt" w:hAnsi="Azo Sans Lt" w:cstheme="minorHAnsi"/>
          <w:bCs/>
          <w:iCs/>
        </w:rPr>
        <w:t xml:space="preserve">advertência, </w:t>
      </w:r>
      <w:r w:rsidR="009B2A3B" w:rsidRPr="009B2A3B">
        <w:rPr>
          <w:rFonts w:ascii="Azo Sans Lt" w:hAnsi="Azo Sans Lt" w:cstheme="minorHAnsi"/>
          <w:bCs/>
          <w:iCs/>
        </w:rPr>
        <w:t>suspensão temporária de participação em licitação e impedimento de contratar com a Administração e declaração de idoneidade para licitar ou contratar com a Administração Pública poderão ser aplicadas juntamente com a sanção de multa, facultada a defesa prévia de interessado, no respectivo processo, no prazo de 5 (cinco) dias úteis;</w:t>
      </w:r>
      <w:r w:rsidR="002F2CC8" w:rsidRPr="002F2CC8">
        <w:rPr>
          <w:rFonts w:ascii="Azo Sans Lt" w:hAnsi="Azo Sans Lt" w:cstheme="minorHAnsi"/>
          <w:bCs/>
          <w:iCs/>
        </w:rPr>
        <w:t xml:space="preserve"> </w:t>
      </w:r>
    </w:p>
    <w:p w14:paraId="1FE12118" w14:textId="71CFCED5" w:rsidR="002F2CC8" w:rsidRPr="002F2CC8" w:rsidRDefault="002F2CC8" w:rsidP="00FB6DB9">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F2CC8">
        <w:rPr>
          <w:rFonts w:ascii="Azo Sans Lt" w:hAnsi="Azo Sans Lt" w:cstheme="minorHAnsi"/>
          <w:bCs/>
          <w:iCs/>
        </w:rPr>
        <w:t>A aplicação de quaisquer das penalidades previstas realizar-se–á em processo administrativo que assegurará o contraditório e a ampla defesa ao licitante/adjudicatário, observando-se o procedimento previsto na Lei n.º 8.666/93;</w:t>
      </w:r>
    </w:p>
    <w:p w14:paraId="32EB3BB1" w14:textId="26DE250E" w:rsidR="00763341" w:rsidRPr="00763341" w:rsidRDefault="00763341" w:rsidP="00FB6DB9">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CLÁUSULA DÉCIMA SEGUNDA – RESCISÃO</w:t>
      </w:r>
    </w:p>
    <w:p w14:paraId="6B3864CD" w14:textId="77777777" w:rsidR="001D32DF" w:rsidRPr="0075018C" w:rsidRDefault="001D32DF" w:rsidP="00FB6DB9">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FB6DB9">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w:t>
      </w:r>
      <w:r w:rsidRPr="0075018C">
        <w:rPr>
          <w:rFonts w:ascii="Azo Sans Lt" w:hAnsi="Azo Sans Lt" w:cstheme="minorHAnsi"/>
        </w:rPr>
        <w:lastRenderedPageBreak/>
        <w:t xml:space="preserve">da mesma Lei, sem prejuízo da aplicação das sanções previstas no Termo de Referência, anexo ao Edital; </w:t>
      </w:r>
    </w:p>
    <w:p w14:paraId="5F431657" w14:textId="77777777" w:rsidR="001D32DF" w:rsidRPr="0075018C" w:rsidRDefault="001D32DF" w:rsidP="00FB6DB9">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FB6DB9">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FB6DB9">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FB6DB9">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FB6DB9">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FB6DB9">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FB6DB9">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0AAA9416" w:rsidR="00763341" w:rsidRPr="00763341" w:rsidRDefault="00763341" w:rsidP="00FB6DB9">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TERCEIRA – VEDAÇÕES </w:t>
      </w:r>
    </w:p>
    <w:p w14:paraId="6C1BCC3A" w14:textId="6149310E" w:rsidR="001D32DF" w:rsidRDefault="001D32DF" w:rsidP="00FB6DB9">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vedado à CONTRATADA interromper a execução dos serviços sob alegação de inadimplemento por parte da CONTRATANTE, salvo nos casos previstos em </w:t>
      </w:r>
      <w:r w:rsidR="00B6151A">
        <w:rPr>
          <w:rFonts w:ascii="Azo Sans Lt" w:hAnsi="Azo Sans Lt" w:cstheme="minorHAnsi"/>
        </w:rPr>
        <w:t>L</w:t>
      </w:r>
      <w:r w:rsidRPr="0075018C">
        <w:rPr>
          <w:rFonts w:ascii="Azo Sans Lt" w:hAnsi="Azo Sans Lt" w:cstheme="minorHAnsi"/>
        </w:rPr>
        <w:t>ei.</w:t>
      </w:r>
    </w:p>
    <w:p w14:paraId="044FCB60" w14:textId="256077BB" w:rsidR="00010323" w:rsidRPr="00010323" w:rsidRDefault="00010323" w:rsidP="00FB6DB9">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QUARTA – ALTERAÇÃO SUBJETIVA</w:t>
      </w:r>
    </w:p>
    <w:p w14:paraId="23DC6AA3" w14:textId="0FFEFAB4" w:rsidR="00010323" w:rsidRDefault="00837319" w:rsidP="00FB6DB9">
      <w:pPr>
        <w:widowControl/>
        <w:numPr>
          <w:ilvl w:val="1"/>
          <w:numId w:val="27"/>
        </w:numPr>
        <w:autoSpaceDE/>
        <w:autoSpaceDN/>
        <w:spacing w:before="120" w:after="120"/>
        <w:ind w:left="0" w:firstLine="0"/>
        <w:jc w:val="both"/>
        <w:rPr>
          <w:rFonts w:ascii="Azo Sans Lt" w:hAnsi="Azo Sans Lt" w:cstheme="minorHAnsi"/>
        </w:rPr>
      </w:pPr>
      <w:r w:rsidRPr="00837319">
        <w:rPr>
          <w:rFonts w:ascii="Azo Sans Lt" w:hAnsi="Azo Sans Lt" w:cstheme="minorHAnsi"/>
        </w:rPr>
        <w:t>É admissível a fusão, cisão ou incorporação da Contratada com/em outra pessoa jurídica, desde que seja observada por esta nova pessoa jurídica todos os requisitos de habilitação exigidos, sejam mantidas as demais cláusulas e condições contratadas, não haja prejuízo à execução do objeto pactuado e haja a anuência expressa da Administração.</w:t>
      </w:r>
    </w:p>
    <w:p w14:paraId="49EC4A23" w14:textId="09C3C298" w:rsidR="00837319" w:rsidRPr="00837319" w:rsidRDefault="00837319" w:rsidP="00FB6DB9">
      <w:pPr>
        <w:pStyle w:val="Nivel01"/>
        <w:numPr>
          <w:ilvl w:val="0"/>
          <w:numId w:val="27"/>
        </w:numPr>
        <w:rPr>
          <w:rFonts w:ascii="Azo Sans Lt" w:hAnsi="Azo Sans Lt" w:cstheme="minorHAnsi"/>
          <w:sz w:val="22"/>
          <w:szCs w:val="22"/>
        </w:rPr>
      </w:pPr>
      <w:bookmarkStart w:id="12" w:name="_Hlk102642670"/>
      <w:r w:rsidRPr="00837319">
        <w:rPr>
          <w:rFonts w:ascii="Azo Sans Lt" w:hAnsi="Azo Sans Lt" w:cstheme="minorHAnsi"/>
          <w:sz w:val="22"/>
          <w:szCs w:val="22"/>
          <w:lang w:val="pt-PT"/>
        </w:rPr>
        <w:t>CLÁUSULA DÉCIMA Q</w:t>
      </w:r>
      <w:r>
        <w:rPr>
          <w:rFonts w:ascii="Azo Sans Lt" w:hAnsi="Azo Sans Lt" w:cstheme="minorHAnsi"/>
          <w:sz w:val="22"/>
          <w:szCs w:val="22"/>
          <w:lang w:val="pt-PT"/>
        </w:rPr>
        <w:t xml:space="preserve">UINTA - </w:t>
      </w:r>
      <w:r w:rsidRPr="00837319">
        <w:rPr>
          <w:rFonts w:ascii="Azo Sans Lt" w:hAnsi="Azo Sans Lt" w:cstheme="minorHAnsi"/>
          <w:sz w:val="22"/>
          <w:szCs w:val="22"/>
          <w:lang w:val="pt-PT"/>
        </w:rPr>
        <w:t>MEDIDAS ACAUTELADORAS</w:t>
      </w:r>
    </w:p>
    <w:p w14:paraId="360CE7CF" w14:textId="1C1E7325" w:rsidR="00837319" w:rsidRDefault="00837319" w:rsidP="00FB6DB9">
      <w:pPr>
        <w:widowControl/>
        <w:numPr>
          <w:ilvl w:val="1"/>
          <w:numId w:val="27"/>
        </w:numPr>
        <w:autoSpaceDE/>
        <w:autoSpaceDN/>
        <w:spacing w:before="120" w:after="120"/>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5F54E0F8" w:rsidR="00837319" w:rsidRPr="00837319" w:rsidRDefault="00837319" w:rsidP="00FB6DB9">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SEXTA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FB6DB9">
      <w:pPr>
        <w:widowControl/>
        <w:numPr>
          <w:ilvl w:val="1"/>
          <w:numId w:val="27"/>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49784BDA" w:rsidR="00763341" w:rsidRPr="00763341" w:rsidRDefault="00763341" w:rsidP="00FB6DB9">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13" w:name="_Hlk102642787"/>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SÉTIMA</w:t>
      </w:r>
      <w:r w:rsidR="001D32DF" w:rsidRPr="0075018C">
        <w:rPr>
          <w:rFonts w:ascii="Azo Sans Lt" w:hAnsi="Azo Sans Lt" w:cstheme="minorHAnsi"/>
          <w:sz w:val="22"/>
          <w:szCs w:val="22"/>
        </w:rPr>
        <w:t xml:space="preserve"> </w:t>
      </w:r>
      <w:bookmarkEnd w:id="13"/>
      <w:r w:rsidR="001D32DF" w:rsidRPr="0075018C">
        <w:rPr>
          <w:rFonts w:ascii="Azo Sans Lt" w:hAnsi="Azo Sans Lt" w:cstheme="minorHAnsi"/>
          <w:sz w:val="22"/>
          <w:szCs w:val="22"/>
        </w:rPr>
        <w:t>– ALTERAÇÕES</w:t>
      </w:r>
    </w:p>
    <w:bookmarkEnd w:id="12"/>
    <w:p w14:paraId="4A2117CD" w14:textId="77777777" w:rsidR="001D32DF" w:rsidRPr="0075018C" w:rsidRDefault="001D32DF" w:rsidP="00FB6DB9">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FB6DB9">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FB6DB9">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5F9866C6" w:rsidR="000F2826" w:rsidRPr="000F2826" w:rsidRDefault="000F2826" w:rsidP="00FB6DB9">
      <w:pPr>
        <w:pStyle w:val="Nivel01"/>
        <w:numPr>
          <w:ilvl w:val="0"/>
          <w:numId w:val="27"/>
        </w:numPr>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OITAVA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FB6DB9">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351167A7" w:rsidR="000F2826" w:rsidRPr="000F2826" w:rsidRDefault="000F2826" w:rsidP="00FB6DB9">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14" w:name="_Hlk102642866"/>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NONA</w:t>
      </w:r>
      <w:r w:rsidR="001D32DF" w:rsidRPr="0075018C">
        <w:rPr>
          <w:rFonts w:ascii="Azo Sans Lt" w:hAnsi="Azo Sans Lt" w:cstheme="minorHAnsi"/>
          <w:sz w:val="22"/>
          <w:szCs w:val="22"/>
        </w:rPr>
        <w:t xml:space="preserve"> – PUBLICAÇÃO</w:t>
      </w:r>
      <w:bookmarkEnd w:id="14"/>
    </w:p>
    <w:p w14:paraId="5CFD7C79" w14:textId="77777777" w:rsidR="001D32DF" w:rsidRPr="0075018C" w:rsidRDefault="001D32DF" w:rsidP="00FB6DB9">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36CF2293" w:rsidR="000F2826" w:rsidRPr="000F2826" w:rsidRDefault="000F2826" w:rsidP="00FB6DB9">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5E1C6D89" w:rsidR="001D32DF" w:rsidRPr="0075018C" w:rsidRDefault="001D32DF" w:rsidP="00FB6DB9">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FB6DB9">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5BB8B4D2"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r w:rsidR="00B6151A">
        <w:rPr>
          <w:rFonts w:ascii="Azo Sans Lt" w:hAnsi="Azo Sans Lt" w:cstheme="minorHAnsi"/>
        </w:rPr>
        <w:t>23.</w:t>
      </w: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4570A21F"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0D0861A5" w14:textId="77777777" w:rsidR="00473D93" w:rsidRDefault="00473D93" w:rsidP="001D32DF">
      <w:pPr>
        <w:spacing w:after="120"/>
        <w:jc w:val="center"/>
        <w:rPr>
          <w:rFonts w:ascii="Azo Sans Lt" w:hAnsi="Azo Sans Lt" w:cstheme="minorHAnsi"/>
        </w:rPr>
      </w:pPr>
    </w:p>
    <w:p w14:paraId="4276C61F" w14:textId="7A1E9A68" w:rsidR="007F7B13" w:rsidRPr="00CD4381" w:rsidRDefault="001F44F7" w:rsidP="003C15BE">
      <w:pPr>
        <w:spacing w:after="120"/>
        <w:jc w:val="both"/>
        <w:rPr>
          <w:rFonts w:ascii="Azo Sans Lt" w:hAnsi="Azo Sans Lt" w:cstheme="minorHAnsi"/>
        </w:rPr>
      </w:pPr>
      <w:r w:rsidRPr="0075018C">
        <w:rPr>
          <w:rFonts w:ascii="Azo Sans Lt" w:hAnsi="Azo Sans Lt" w:cstheme="minorHAnsi"/>
        </w:rPr>
        <w:t>TESTEMUNHAS:</w:t>
      </w:r>
    </w:p>
    <w:sectPr w:rsidR="007F7B13" w:rsidRPr="00CD4381" w:rsidSect="000737C4">
      <w:headerReference w:type="default" r:id="rId8"/>
      <w:footerReference w:type="default" r:id="rId9"/>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A8FA6" w14:textId="77777777" w:rsidR="00BA0BC8" w:rsidRDefault="00BA0BC8">
      <w:r>
        <w:separator/>
      </w:r>
    </w:p>
  </w:endnote>
  <w:endnote w:type="continuationSeparator" w:id="0">
    <w:p w14:paraId="7B57FE12" w14:textId="77777777" w:rsidR="00BA0BC8" w:rsidRDefault="00BA0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Calibri"/>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6F15C2F4"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B27105" w:rsidRPr="00F8783C">
        <w:rPr>
          <w:rStyle w:val="Hyperlink"/>
          <w:rFonts w:ascii="Azo Sans Lt" w:hAnsi="Azo Sans Lt"/>
          <w:b/>
          <w:bCs/>
          <w:sz w:val="18"/>
          <w:szCs w:val="18"/>
        </w:rPr>
        <w:t>pregaoeletronico.friburgo@gmail.com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983D9" w14:textId="77777777" w:rsidR="00BA0BC8" w:rsidRDefault="00BA0BC8">
      <w:r>
        <w:separator/>
      </w:r>
    </w:p>
  </w:footnote>
  <w:footnote w:type="continuationSeparator" w:id="0">
    <w:p w14:paraId="57DEBE75" w14:textId="77777777" w:rsidR="00BA0BC8" w:rsidRDefault="00BA0B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43AF2" w14:textId="77777777" w:rsidR="000737C4" w:rsidRDefault="000737C4" w:rsidP="000737C4">
    <w:pPr>
      <w:suppressAutoHyphens/>
      <w:ind w:left="426"/>
    </w:pPr>
    <w:r>
      <w:rPr>
        <w:noProof/>
      </w:rPr>
      <w:drawing>
        <wp:anchor distT="0" distB="0" distL="114300" distR="114300" simplePos="0" relativeHeight="251660288" behindDoc="1" locked="0" layoutInCell="1" allowOverlap="1" wp14:anchorId="52DC0728" wp14:editId="3B204310">
          <wp:simplePos x="0" y="0"/>
          <wp:positionH relativeFrom="column">
            <wp:posOffset>-261860</wp:posOffset>
          </wp:positionH>
          <wp:positionV relativeFrom="paragraph">
            <wp:posOffset>118828</wp:posOffset>
          </wp:positionV>
          <wp:extent cx="3714750" cy="891457"/>
          <wp:effectExtent l="0" t="0" r="0" b="0"/>
          <wp:wrapNone/>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0" cy="891457"/>
                  </a:xfrm>
                  <a:prstGeom prst="rect">
                    <a:avLst/>
                  </a:prstGeom>
                  <a:noFill/>
                </pic:spPr>
              </pic:pic>
            </a:graphicData>
          </a:graphic>
          <wp14:sizeRelH relativeFrom="margin">
            <wp14:pctWidth>0</wp14:pctWidth>
          </wp14:sizeRelH>
          <wp14:sizeRelV relativeFrom="margin">
            <wp14:pctHeight>0</wp14:pctHeight>
          </wp14:sizeRelV>
        </wp:anchor>
      </w:drawing>
    </w:r>
  </w:p>
  <w:p w14:paraId="574619F3" w14:textId="5F4EB8CF" w:rsidR="000737C4" w:rsidRDefault="000737C4" w:rsidP="000737C4">
    <w:pPr>
      <w:suppressAutoHyphens/>
      <w:ind w:left="426"/>
    </w:pPr>
  </w:p>
  <w:p w14:paraId="375E566C" w14:textId="6A14D66E" w:rsidR="000737C4" w:rsidRDefault="000737C4" w:rsidP="000737C4">
    <w:pPr>
      <w:suppressAutoHyphens/>
      <w:ind w:left="426"/>
    </w:pPr>
    <w:r w:rsidRPr="00642D71">
      <w:rPr>
        <w:noProof/>
        <w:szCs w:val="24"/>
      </w:rPr>
      <mc:AlternateContent>
        <mc:Choice Requires="wps">
          <w:drawing>
            <wp:anchor distT="0" distB="0" distL="0" distR="0" simplePos="0" relativeHeight="251659264" behindDoc="1" locked="0" layoutInCell="1" allowOverlap="1" wp14:anchorId="74BF52E4" wp14:editId="04886CF5">
              <wp:simplePos x="0" y="0"/>
              <wp:positionH relativeFrom="column">
                <wp:posOffset>4002018</wp:posOffset>
              </wp:positionH>
              <wp:positionV relativeFrom="paragraph">
                <wp:posOffset>19160</wp:posOffset>
              </wp:positionV>
              <wp:extent cx="1876320" cy="408388"/>
              <wp:effectExtent l="0" t="0" r="10160" b="10795"/>
              <wp:wrapNone/>
              <wp:docPr id="1" name="Caixa de texto 6"/>
              <wp:cNvGraphicFramePr/>
              <a:graphic xmlns:a="http://schemas.openxmlformats.org/drawingml/2006/main">
                <a:graphicData uri="http://schemas.microsoft.com/office/word/2010/wordprocessingShape">
                  <wps:wsp>
                    <wps:cNvSpPr/>
                    <wps:spPr>
                      <a:xfrm>
                        <a:off x="0" y="0"/>
                        <a:ext cx="1876320" cy="408388"/>
                      </a:xfrm>
                      <a:prstGeom prst="rect">
                        <a:avLst/>
                      </a:prstGeom>
                      <a:solidFill>
                        <a:srgbClr val="FFFFFF"/>
                      </a:solidFill>
                      <a:ln w="9360">
                        <a:solidFill>
                          <a:srgbClr val="000000"/>
                        </a:solidFill>
                        <a:round/>
                      </a:ln>
                      <a:effectLst/>
                    </wps:spPr>
                    <wps:txbx>
                      <w:txbxContent>
                        <w:p w14:paraId="2122B7B2" w14:textId="2FC33106" w:rsidR="000737C4" w:rsidRDefault="000737C4" w:rsidP="000737C4">
                          <w:pPr>
                            <w:pStyle w:val="SemEspaamento"/>
                            <w:rPr>
                              <w:rFonts w:cs="Calibri"/>
                              <w:sz w:val="20"/>
                              <w:szCs w:val="20"/>
                            </w:rPr>
                          </w:pPr>
                          <w:r>
                            <w:rPr>
                              <w:rFonts w:cs="Calibri"/>
                              <w:sz w:val="20"/>
                              <w:szCs w:val="20"/>
                            </w:rPr>
                            <w:t>PROCESSO Nº: 16.622/2023</w:t>
                          </w:r>
                        </w:p>
                        <w:p w14:paraId="4BEDF3F1" w14:textId="77777777" w:rsidR="000737C4" w:rsidRDefault="000737C4" w:rsidP="000737C4">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V relativeFrom="margin">
                <wp14:pctHeight>0</wp14:pctHeight>
              </wp14:sizeRelV>
            </wp:anchor>
          </w:drawing>
        </mc:Choice>
        <mc:Fallback>
          <w:pict>
            <v:rect w14:anchorId="74BF52E4" id="Caixa de texto 6" o:spid="_x0000_s1026" style="position:absolute;left:0;text-align:left;margin-left:315.1pt;margin-top:1.5pt;width:147.75pt;height:32.15pt;z-index:-251657216;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" strokeweight=".26mm">
              <v:stroke joinstyle="round"/>
              <v:textbox>
                <w:txbxContent>
                  <w:p w14:paraId="2122B7B2" w14:textId="2FC33106" w:rsidR="000737C4" w:rsidRDefault="000737C4" w:rsidP="000737C4">
                    <w:pPr>
                      <w:pStyle w:val="SemEspaamento"/>
                      <w:rPr>
                        <w:rFonts w:cs="Calibri"/>
                        <w:sz w:val="20"/>
                        <w:szCs w:val="20"/>
                      </w:rPr>
                    </w:pPr>
                    <w:r>
                      <w:rPr>
                        <w:rFonts w:cs="Calibri"/>
                        <w:sz w:val="20"/>
                        <w:szCs w:val="20"/>
                      </w:rPr>
                      <w:t>PROCESSO Nº: 16.622/2023</w:t>
                    </w:r>
                  </w:p>
                  <w:p w14:paraId="4BEDF3F1" w14:textId="77777777" w:rsidR="000737C4" w:rsidRDefault="000737C4" w:rsidP="000737C4">
                    <w:pPr>
                      <w:pStyle w:val="SemEspaamento"/>
                      <w:rPr>
                        <w:sz w:val="20"/>
                        <w:szCs w:val="20"/>
                      </w:rPr>
                    </w:pPr>
                    <w:r>
                      <w:rPr>
                        <w:rFonts w:cs="Calibri"/>
                        <w:sz w:val="20"/>
                        <w:szCs w:val="20"/>
                      </w:rPr>
                      <w:t xml:space="preserve">RUBRICA:______FOLHA:______ </w:t>
                    </w:r>
                  </w:p>
                </w:txbxContent>
              </v:textbox>
            </v:rect>
          </w:pict>
        </mc:Fallback>
      </mc:AlternateContent>
    </w:r>
  </w:p>
  <w:p w14:paraId="3926413B" w14:textId="77777777" w:rsidR="000737C4" w:rsidRDefault="000737C4" w:rsidP="000737C4">
    <w:pPr>
      <w:suppressAutoHyphens/>
      <w:ind w:left="426"/>
    </w:pPr>
  </w:p>
  <w:p w14:paraId="0BA13FAA" w14:textId="77777777" w:rsidR="000737C4" w:rsidRDefault="000737C4" w:rsidP="000737C4">
    <w:pPr>
      <w:suppressAutoHyphens/>
      <w:ind w:left="426"/>
    </w:pPr>
  </w:p>
  <w:p w14:paraId="0A6B2CC1" w14:textId="4A45AAD6" w:rsidR="009F2F85" w:rsidRPr="000737C4" w:rsidRDefault="009F2F85" w:rsidP="000737C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BBD58D2"/>
    <w:multiLevelType w:val="multilevel"/>
    <w:tmpl w:val="ACE204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b w:val="0"/>
        <w:bCs w:val="0"/>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3"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20B1877"/>
    <w:multiLevelType w:val="hybridMultilevel"/>
    <w:tmpl w:val="C1D0CE42"/>
    <w:lvl w:ilvl="0" w:tplc="93DCE452">
      <w:start w:val="1"/>
      <w:numFmt w:val="decimal"/>
      <w:lvlText w:val="%1"/>
      <w:lvlJc w:val="left"/>
      <w:pPr>
        <w:ind w:left="1110" w:hanging="360"/>
      </w:pPr>
      <w:rPr>
        <w:rFonts w:hint="default"/>
        <w:color w:val="000000"/>
      </w:rPr>
    </w:lvl>
    <w:lvl w:ilvl="1" w:tplc="04160019" w:tentative="1">
      <w:start w:val="1"/>
      <w:numFmt w:val="lowerLetter"/>
      <w:lvlText w:val="%2."/>
      <w:lvlJc w:val="left"/>
      <w:pPr>
        <w:ind w:left="1830" w:hanging="360"/>
      </w:pPr>
    </w:lvl>
    <w:lvl w:ilvl="2" w:tplc="0416001B" w:tentative="1">
      <w:start w:val="1"/>
      <w:numFmt w:val="lowerRoman"/>
      <w:lvlText w:val="%3."/>
      <w:lvlJc w:val="right"/>
      <w:pPr>
        <w:ind w:left="2550" w:hanging="180"/>
      </w:pPr>
    </w:lvl>
    <w:lvl w:ilvl="3" w:tplc="0416000F" w:tentative="1">
      <w:start w:val="1"/>
      <w:numFmt w:val="decimal"/>
      <w:lvlText w:val="%4."/>
      <w:lvlJc w:val="left"/>
      <w:pPr>
        <w:ind w:left="3270" w:hanging="360"/>
      </w:pPr>
    </w:lvl>
    <w:lvl w:ilvl="4" w:tplc="04160019" w:tentative="1">
      <w:start w:val="1"/>
      <w:numFmt w:val="lowerLetter"/>
      <w:lvlText w:val="%5."/>
      <w:lvlJc w:val="left"/>
      <w:pPr>
        <w:ind w:left="3990" w:hanging="360"/>
      </w:pPr>
    </w:lvl>
    <w:lvl w:ilvl="5" w:tplc="0416001B" w:tentative="1">
      <w:start w:val="1"/>
      <w:numFmt w:val="lowerRoman"/>
      <w:lvlText w:val="%6."/>
      <w:lvlJc w:val="right"/>
      <w:pPr>
        <w:ind w:left="4710" w:hanging="180"/>
      </w:pPr>
    </w:lvl>
    <w:lvl w:ilvl="6" w:tplc="0416000F" w:tentative="1">
      <w:start w:val="1"/>
      <w:numFmt w:val="decimal"/>
      <w:lvlText w:val="%7."/>
      <w:lvlJc w:val="left"/>
      <w:pPr>
        <w:ind w:left="5430" w:hanging="360"/>
      </w:pPr>
    </w:lvl>
    <w:lvl w:ilvl="7" w:tplc="04160019" w:tentative="1">
      <w:start w:val="1"/>
      <w:numFmt w:val="lowerLetter"/>
      <w:lvlText w:val="%8."/>
      <w:lvlJc w:val="left"/>
      <w:pPr>
        <w:ind w:left="6150" w:hanging="360"/>
      </w:pPr>
    </w:lvl>
    <w:lvl w:ilvl="8" w:tplc="0416001B" w:tentative="1">
      <w:start w:val="1"/>
      <w:numFmt w:val="lowerRoman"/>
      <w:lvlText w:val="%9."/>
      <w:lvlJc w:val="right"/>
      <w:pPr>
        <w:ind w:left="6870" w:hanging="180"/>
      </w:pPr>
    </w:lvl>
  </w:abstractNum>
  <w:abstractNum w:abstractNumId="21"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15:restartNumberingAfterBreak="0">
    <w:nsid w:val="7F2570BA"/>
    <w:multiLevelType w:val="multilevel"/>
    <w:tmpl w:val="BA26DF3C"/>
    <w:lvl w:ilvl="0">
      <w:start w:val="10"/>
      <w:numFmt w:val="decimal"/>
      <w:lvlText w:val="%1"/>
      <w:lvlJc w:val="left"/>
      <w:pPr>
        <w:ind w:left="750" w:hanging="750"/>
      </w:pPr>
      <w:rPr>
        <w:rFonts w:hint="default"/>
        <w:color w:val="000000"/>
      </w:rPr>
    </w:lvl>
    <w:lvl w:ilvl="1">
      <w:start w:val="2"/>
      <w:numFmt w:val="decimal"/>
      <w:lvlText w:val="%1.%2"/>
      <w:lvlJc w:val="left"/>
      <w:pPr>
        <w:ind w:left="750" w:hanging="750"/>
      </w:pPr>
      <w:rPr>
        <w:rFonts w:hint="default"/>
        <w:color w:val="000000"/>
      </w:rPr>
    </w:lvl>
    <w:lvl w:ilvl="2">
      <w:start w:val="1"/>
      <w:numFmt w:val="decimal"/>
      <w:lvlText w:val="%1.%2.%3"/>
      <w:lvlJc w:val="left"/>
      <w:pPr>
        <w:ind w:left="750" w:hanging="75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800" w:hanging="180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2160" w:hanging="2160"/>
      </w:pPr>
      <w:rPr>
        <w:rFonts w:hint="default"/>
        <w:color w:val="000000"/>
      </w:rPr>
    </w:lvl>
    <w:lvl w:ilvl="8">
      <w:start w:val="1"/>
      <w:numFmt w:val="decimal"/>
      <w:lvlText w:val="%1.%2.%3.%4.%5.%6.%7.%8.%9"/>
      <w:lvlJc w:val="left"/>
      <w:pPr>
        <w:ind w:left="2520" w:hanging="2520"/>
      </w:pPr>
      <w:rPr>
        <w:rFonts w:hint="default"/>
        <w:color w:val="000000"/>
      </w:rPr>
    </w:lvl>
  </w:abstractNum>
  <w:num w:numId="1">
    <w:abstractNumId w:val="0"/>
  </w:num>
  <w:num w:numId="2">
    <w:abstractNumId w:val="19"/>
  </w:num>
  <w:num w:numId="3">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9"/>
  </w:num>
  <w:num w:numId="9">
    <w:abstractNumId w:val="19"/>
  </w:num>
  <w:num w:numId="10">
    <w:abstractNumId w:val="15"/>
  </w:num>
  <w:num w:numId="11">
    <w:abstractNumId w:val="16"/>
  </w:num>
  <w:num w:numId="12">
    <w:abstractNumId w:val="22"/>
  </w:num>
  <w:num w:numId="13">
    <w:abstractNumId w:val="13"/>
  </w:num>
  <w:num w:numId="14">
    <w:abstractNumId w:val="24"/>
  </w:num>
  <w:num w:numId="15">
    <w:abstractNumId w:val="3"/>
  </w:num>
  <w:num w:numId="16">
    <w:abstractNumId w:val="10"/>
  </w:num>
  <w:num w:numId="17">
    <w:abstractNumId w:val="6"/>
  </w:num>
  <w:num w:numId="18">
    <w:abstractNumId w:val="23"/>
  </w:num>
  <w:num w:numId="19">
    <w:abstractNumId w:val="5"/>
  </w:num>
  <w:num w:numId="20">
    <w:abstractNumId w:val="8"/>
  </w:num>
  <w:num w:numId="21">
    <w:abstractNumId w:val="21"/>
  </w:num>
  <w:num w:numId="22">
    <w:abstractNumId w:val="17"/>
  </w:num>
  <w:num w:numId="23">
    <w:abstractNumId w:val="4"/>
  </w:num>
  <w:num w:numId="24">
    <w:abstractNumId w:val="18"/>
  </w:num>
  <w:num w:numId="25">
    <w:abstractNumId w:val="14"/>
  </w:num>
  <w:num w:numId="26">
    <w:abstractNumId w:val="7"/>
  </w:num>
  <w:num w:numId="27">
    <w:abstractNumId w:val="9"/>
  </w:num>
  <w:num w:numId="28">
    <w:abstractNumId w:val="1"/>
  </w:num>
  <w:num w:numId="29">
    <w:abstractNumId w:val="1"/>
  </w:num>
  <w:num w:numId="30">
    <w:abstractNumId w:val="11"/>
  </w:num>
  <w:num w:numId="31">
    <w:abstractNumId w:val="25"/>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5C8"/>
    <w:rsid w:val="00004765"/>
    <w:rsid w:val="00010323"/>
    <w:rsid w:val="00011EFF"/>
    <w:rsid w:val="00055A35"/>
    <w:rsid w:val="00060815"/>
    <w:rsid w:val="00064A3F"/>
    <w:rsid w:val="000659B7"/>
    <w:rsid w:val="000737C4"/>
    <w:rsid w:val="00092735"/>
    <w:rsid w:val="00097D7B"/>
    <w:rsid w:val="000D6176"/>
    <w:rsid w:val="000E6000"/>
    <w:rsid w:val="000E6DAE"/>
    <w:rsid w:val="000F2826"/>
    <w:rsid w:val="00100FEB"/>
    <w:rsid w:val="0010179C"/>
    <w:rsid w:val="00102A53"/>
    <w:rsid w:val="001079D7"/>
    <w:rsid w:val="001272CC"/>
    <w:rsid w:val="00165D70"/>
    <w:rsid w:val="00185DBF"/>
    <w:rsid w:val="001A0D41"/>
    <w:rsid w:val="001B5037"/>
    <w:rsid w:val="001D1890"/>
    <w:rsid w:val="001D32DF"/>
    <w:rsid w:val="001D4AC3"/>
    <w:rsid w:val="001E0879"/>
    <w:rsid w:val="001E3568"/>
    <w:rsid w:val="001F44F7"/>
    <w:rsid w:val="00204C8A"/>
    <w:rsid w:val="00227DC7"/>
    <w:rsid w:val="00243E36"/>
    <w:rsid w:val="00247512"/>
    <w:rsid w:val="002556A7"/>
    <w:rsid w:val="002663BD"/>
    <w:rsid w:val="0028199E"/>
    <w:rsid w:val="0028504B"/>
    <w:rsid w:val="002A7071"/>
    <w:rsid w:val="002F2CC8"/>
    <w:rsid w:val="00315F43"/>
    <w:rsid w:val="0032285B"/>
    <w:rsid w:val="00326DB2"/>
    <w:rsid w:val="003370B0"/>
    <w:rsid w:val="00347799"/>
    <w:rsid w:val="0035743C"/>
    <w:rsid w:val="003578AC"/>
    <w:rsid w:val="00380F2F"/>
    <w:rsid w:val="00385663"/>
    <w:rsid w:val="00390F82"/>
    <w:rsid w:val="003920AB"/>
    <w:rsid w:val="00392DE5"/>
    <w:rsid w:val="0039504F"/>
    <w:rsid w:val="003A1163"/>
    <w:rsid w:val="003B4554"/>
    <w:rsid w:val="003B5284"/>
    <w:rsid w:val="003C14A5"/>
    <w:rsid w:val="003C15BE"/>
    <w:rsid w:val="00403108"/>
    <w:rsid w:val="0041063D"/>
    <w:rsid w:val="00413F35"/>
    <w:rsid w:val="00417717"/>
    <w:rsid w:val="004243A2"/>
    <w:rsid w:val="00436587"/>
    <w:rsid w:val="004561F7"/>
    <w:rsid w:val="00461F93"/>
    <w:rsid w:val="00466BF6"/>
    <w:rsid w:val="00473D93"/>
    <w:rsid w:val="0047582C"/>
    <w:rsid w:val="004959AC"/>
    <w:rsid w:val="004A09DC"/>
    <w:rsid w:val="004A4F77"/>
    <w:rsid w:val="004B61AB"/>
    <w:rsid w:val="004E079B"/>
    <w:rsid w:val="004E221E"/>
    <w:rsid w:val="005241B8"/>
    <w:rsid w:val="00524740"/>
    <w:rsid w:val="005258A4"/>
    <w:rsid w:val="005466C3"/>
    <w:rsid w:val="00556280"/>
    <w:rsid w:val="00563586"/>
    <w:rsid w:val="005C402B"/>
    <w:rsid w:val="005D7CC0"/>
    <w:rsid w:val="005E2922"/>
    <w:rsid w:val="005F5E8D"/>
    <w:rsid w:val="005F6177"/>
    <w:rsid w:val="00604469"/>
    <w:rsid w:val="00617943"/>
    <w:rsid w:val="00617E05"/>
    <w:rsid w:val="00620E2E"/>
    <w:rsid w:val="006306EF"/>
    <w:rsid w:val="00637E49"/>
    <w:rsid w:val="00641674"/>
    <w:rsid w:val="00645026"/>
    <w:rsid w:val="006609BE"/>
    <w:rsid w:val="006709DA"/>
    <w:rsid w:val="0067457F"/>
    <w:rsid w:val="00691421"/>
    <w:rsid w:val="006B62AB"/>
    <w:rsid w:val="006D6562"/>
    <w:rsid w:val="006E5958"/>
    <w:rsid w:val="007168B3"/>
    <w:rsid w:val="00735ADD"/>
    <w:rsid w:val="0075018C"/>
    <w:rsid w:val="00763341"/>
    <w:rsid w:val="00773AA0"/>
    <w:rsid w:val="007767C7"/>
    <w:rsid w:val="00785D66"/>
    <w:rsid w:val="0079421E"/>
    <w:rsid w:val="007F7B13"/>
    <w:rsid w:val="00814BB1"/>
    <w:rsid w:val="008311C9"/>
    <w:rsid w:val="00831574"/>
    <w:rsid w:val="00837319"/>
    <w:rsid w:val="008375B8"/>
    <w:rsid w:val="00857EE4"/>
    <w:rsid w:val="00870B00"/>
    <w:rsid w:val="00874FBD"/>
    <w:rsid w:val="008828B6"/>
    <w:rsid w:val="00885008"/>
    <w:rsid w:val="008A046D"/>
    <w:rsid w:val="008A72D1"/>
    <w:rsid w:val="008B1D7C"/>
    <w:rsid w:val="008C47CA"/>
    <w:rsid w:val="008C4D64"/>
    <w:rsid w:val="008D78EA"/>
    <w:rsid w:val="008E4F62"/>
    <w:rsid w:val="008E65D4"/>
    <w:rsid w:val="0090203A"/>
    <w:rsid w:val="009039E8"/>
    <w:rsid w:val="009063BB"/>
    <w:rsid w:val="009213D5"/>
    <w:rsid w:val="009553C6"/>
    <w:rsid w:val="00971993"/>
    <w:rsid w:val="00974672"/>
    <w:rsid w:val="00974A4B"/>
    <w:rsid w:val="00975829"/>
    <w:rsid w:val="009877CB"/>
    <w:rsid w:val="009B2A3B"/>
    <w:rsid w:val="009F2F85"/>
    <w:rsid w:val="00A06D2F"/>
    <w:rsid w:val="00A111BA"/>
    <w:rsid w:val="00A14FF7"/>
    <w:rsid w:val="00A229E2"/>
    <w:rsid w:val="00A327A0"/>
    <w:rsid w:val="00A74974"/>
    <w:rsid w:val="00A87002"/>
    <w:rsid w:val="00A96E16"/>
    <w:rsid w:val="00AD022C"/>
    <w:rsid w:val="00AE7153"/>
    <w:rsid w:val="00AF2497"/>
    <w:rsid w:val="00AF5DD4"/>
    <w:rsid w:val="00AF6B88"/>
    <w:rsid w:val="00B02294"/>
    <w:rsid w:val="00B03288"/>
    <w:rsid w:val="00B061E6"/>
    <w:rsid w:val="00B12062"/>
    <w:rsid w:val="00B13DC2"/>
    <w:rsid w:val="00B25D0B"/>
    <w:rsid w:val="00B26F60"/>
    <w:rsid w:val="00B27105"/>
    <w:rsid w:val="00B33BB2"/>
    <w:rsid w:val="00B6151A"/>
    <w:rsid w:val="00B676BB"/>
    <w:rsid w:val="00B80E60"/>
    <w:rsid w:val="00B87145"/>
    <w:rsid w:val="00B923BE"/>
    <w:rsid w:val="00BA0BC8"/>
    <w:rsid w:val="00BA1327"/>
    <w:rsid w:val="00BA2AC6"/>
    <w:rsid w:val="00BA68EF"/>
    <w:rsid w:val="00BB3B8F"/>
    <w:rsid w:val="00BB527C"/>
    <w:rsid w:val="00BB61D2"/>
    <w:rsid w:val="00BE3C4E"/>
    <w:rsid w:val="00BE3CE6"/>
    <w:rsid w:val="00BF3141"/>
    <w:rsid w:val="00C12366"/>
    <w:rsid w:val="00C55896"/>
    <w:rsid w:val="00C74C9C"/>
    <w:rsid w:val="00C81B18"/>
    <w:rsid w:val="00C91A0C"/>
    <w:rsid w:val="00CA5F9F"/>
    <w:rsid w:val="00CB6468"/>
    <w:rsid w:val="00CC288A"/>
    <w:rsid w:val="00CC666F"/>
    <w:rsid w:val="00CD4381"/>
    <w:rsid w:val="00CE1CB6"/>
    <w:rsid w:val="00CF59D1"/>
    <w:rsid w:val="00D06A05"/>
    <w:rsid w:val="00D11008"/>
    <w:rsid w:val="00D22F45"/>
    <w:rsid w:val="00D249B9"/>
    <w:rsid w:val="00D2776D"/>
    <w:rsid w:val="00D7299B"/>
    <w:rsid w:val="00D73E45"/>
    <w:rsid w:val="00DA0D02"/>
    <w:rsid w:val="00DB6EA1"/>
    <w:rsid w:val="00DD641A"/>
    <w:rsid w:val="00E12775"/>
    <w:rsid w:val="00E151D6"/>
    <w:rsid w:val="00E26E61"/>
    <w:rsid w:val="00E27B1B"/>
    <w:rsid w:val="00E30BFB"/>
    <w:rsid w:val="00E40A97"/>
    <w:rsid w:val="00E4547A"/>
    <w:rsid w:val="00E47F90"/>
    <w:rsid w:val="00E668FD"/>
    <w:rsid w:val="00E73173"/>
    <w:rsid w:val="00E77501"/>
    <w:rsid w:val="00E87FEF"/>
    <w:rsid w:val="00EC7959"/>
    <w:rsid w:val="00EE2035"/>
    <w:rsid w:val="00F119F3"/>
    <w:rsid w:val="00F336C7"/>
    <w:rsid w:val="00F37352"/>
    <w:rsid w:val="00F40051"/>
    <w:rsid w:val="00F45FFC"/>
    <w:rsid w:val="00F829FD"/>
    <w:rsid w:val="00FB230B"/>
    <w:rsid w:val="00FB6DB9"/>
    <w:rsid w:val="00FC0C09"/>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10</Pages>
  <Words>3321</Words>
  <Characters>17938</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16</cp:revision>
  <cp:lastPrinted>2023-01-03T18:28:00Z</cp:lastPrinted>
  <dcterms:created xsi:type="dcterms:W3CDTF">2021-07-06T19:42:00Z</dcterms:created>
  <dcterms:modified xsi:type="dcterms:W3CDTF">2023-11-07T13:58:00Z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